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5D2D" w14:textId="2CAC9A26" w:rsidR="001B22C6" w:rsidRPr="006A0793" w:rsidRDefault="001B22C6" w:rsidP="001B22C6">
      <w:pPr>
        <w:widowControl w:val="0"/>
        <w:spacing w:after="120"/>
        <w:ind w:left="480" w:right="266"/>
        <w:jc w:val="center"/>
        <w:rPr>
          <w:rFonts w:ascii="Times New Roman" w:hAnsi="Times New Roman"/>
          <w:b/>
          <w:spacing w:val="2"/>
          <w:kern w:val="2"/>
          <w:sz w:val="24"/>
          <w:szCs w:val="24"/>
          <w:lang w:val="en-GB"/>
        </w:rPr>
      </w:pPr>
      <w:r w:rsidRPr="006A0793">
        <w:rPr>
          <w:rFonts w:ascii="Times New Roman" w:hAnsi="Times New Roman"/>
          <w:b/>
          <w:spacing w:val="2"/>
          <w:kern w:val="2"/>
          <w:sz w:val="24"/>
          <w:szCs w:val="24"/>
        </w:rPr>
        <w:t>The 20</w:t>
      </w:r>
      <w:r w:rsidR="00245683" w:rsidRPr="006A0793">
        <w:rPr>
          <w:rFonts w:ascii="Times New Roman" w:hAnsi="Times New Roman"/>
          <w:b/>
          <w:spacing w:val="2"/>
          <w:kern w:val="2"/>
          <w:sz w:val="24"/>
          <w:szCs w:val="24"/>
        </w:rPr>
        <w:t>2</w:t>
      </w:r>
      <w:r w:rsidR="00515530" w:rsidRPr="006A0793">
        <w:rPr>
          <w:rFonts w:ascii="Times New Roman" w:hAnsi="Times New Roman"/>
          <w:b/>
          <w:spacing w:val="2"/>
          <w:kern w:val="2"/>
          <w:sz w:val="24"/>
          <w:szCs w:val="24"/>
        </w:rPr>
        <w:t>4</w:t>
      </w:r>
      <w:r w:rsidRPr="006A0793">
        <w:rPr>
          <w:rFonts w:ascii="Times New Roman" w:hAnsi="Times New Roman"/>
          <w:b/>
          <w:spacing w:val="2"/>
          <w:kern w:val="2"/>
          <w:sz w:val="24"/>
          <w:szCs w:val="24"/>
        </w:rPr>
        <w:t>/202</w:t>
      </w:r>
      <w:r w:rsidR="00515530" w:rsidRPr="006A0793">
        <w:rPr>
          <w:rFonts w:ascii="Times New Roman" w:hAnsi="Times New Roman"/>
          <w:b/>
          <w:spacing w:val="2"/>
          <w:kern w:val="2"/>
          <w:sz w:val="24"/>
          <w:szCs w:val="24"/>
        </w:rPr>
        <w:t>5</w:t>
      </w:r>
      <w:r w:rsidRPr="006A0793">
        <w:rPr>
          <w:rFonts w:ascii="Times New Roman" w:hAnsi="Times New Roman"/>
          <w:b/>
          <w:spacing w:val="2"/>
          <w:kern w:val="2"/>
          <w:sz w:val="24"/>
          <w:szCs w:val="24"/>
        </w:rPr>
        <w:t xml:space="preserve"> Hong Kong Jockey Club Champion Awards</w:t>
      </w:r>
    </w:p>
    <w:p w14:paraId="5ECD0938" w14:textId="78663871" w:rsidR="001B22C6" w:rsidRPr="006A0793" w:rsidRDefault="001B22C6" w:rsidP="00515530">
      <w:pPr>
        <w:widowControl w:val="0"/>
        <w:ind w:left="480" w:right="266"/>
        <w:jc w:val="center"/>
        <w:rPr>
          <w:rFonts w:ascii="Times New Roman" w:hAnsi="Times New Roman"/>
          <w:b/>
          <w:bCs/>
          <w:kern w:val="2"/>
          <w:sz w:val="24"/>
          <w:szCs w:val="24"/>
        </w:rPr>
      </w:pPr>
      <w:r w:rsidRPr="006A0793">
        <w:rPr>
          <w:rFonts w:ascii="Times New Roman" w:hAnsi="Times New Roman"/>
          <w:b/>
          <w:bCs/>
          <w:kern w:val="2"/>
          <w:sz w:val="24"/>
          <w:szCs w:val="24"/>
        </w:rPr>
        <w:t>Election Criteria</w:t>
      </w:r>
    </w:p>
    <w:p w14:paraId="7AE78235" w14:textId="2300C4B1" w:rsidR="001B22C6" w:rsidRPr="00A14C1B" w:rsidRDefault="001B22C6" w:rsidP="001B22C6">
      <w:pPr>
        <w:ind w:left="480" w:right="266"/>
        <w:jc w:val="both"/>
        <w:rPr>
          <w:rFonts w:ascii="Times New Roman" w:hAnsi="Times New Roman"/>
          <w:sz w:val="24"/>
          <w:szCs w:val="24"/>
          <w:lang w:val="en-GB"/>
        </w:rPr>
      </w:pPr>
      <w:r w:rsidRPr="006A0793">
        <w:rPr>
          <w:rFonts w:ascii="Times New Roman" w:hAnsi="Times New Roman"/>
          <w:sz w:val="24"/>
          <w:szCs w:val="24"/>
          <w:lang w:val="en-GB"/>
        </w:rPr>
        <w:t>The Champion Trainer, Champion Jockey and Tony Cruz Award (to be presented to Freelance Jockey or Apprentice) shall be based on the result of their performance, namely the number of wins in the 20</w:t>
      </w:r>
      <w:r w:rsidR="0048030C" w:rsidRPr="006A0793">
        <w:rPr>
          <w:rFonts w:ascii="Times New Roman" w:hAnsi="Times New Roman"/>
          <w:sz w:val="24"/>
          <w:szCs w:val="24"/>
          <w:lang w:val="en-GB"/>
        </w:rPr>
        <w:t>2</w:t>
      </w:r>
      <w:r w:rsidR="00515530" w:rsidRPr="006A0793">
        <w:rPr>
          <w:rFonts w:ascii="Times New Roman" w:hAnsi="Times New Roman"/>
          <w:sz w:val="24"/>
          <w:szCs w:val="24"/>
          <w:lang w:val="en-GB"/>
        </w:rPr>
        <w:t>4</w:t>
      </w:r>
      <w:r w:rsidRPr="006A0793">
        <w:rPr>
          <w:rFonts w:ascii="Times New Roman" w:hAnsi="Times New Roman"/>
          <w:sz w:val="24"/>
          <w:szCs w:val="24"/>
          <w:lang w:val="en-GB"/>
        </w:rPr>
        <w:t>/202</w:t>
      </w:r>
      <w:r w:rsidR="00515530" w:rsidRPr="006A0793">
        <w:rPr>
          <w:rFonts w:ascii="Times New Roman" w:hAnsi="Times New Roman"/>
          <w:sz w:val="24"/>
          <w:szCs w:val="24"/>
          <w:lang w:val="en-GB"/>
        </w:rPr>
        <w:t>5</w:t>
      </w:r>
      <w:r w:rsidRPr="006A0793">
        <w:rPr>
          <w:rFonts w:ascii="Times New Roman" w:hAnsi="Times New Roman"/>
          <w:sz w:val="24"/>
          <w:szCs w:val="24"/>
          <w:lang w:val="en-GB"/>
        </w:rPr>
        <w:t xml:space="preserve"> Season. The Most Improved Horse shall be based on performance, namely the horse with the greatest rating increase in </w:t>
      </w:r>
      <w:r w:rsidR="00975879" w:rsidRPr="006A0793">
        <w:rPr>
          <w:rFonts w:ascii="Times New Roman" w:hAnsi="Times New Roman"/>
          <w:sz w:val="24"/>
          <w:szCs w:val="24"/>
          <w:lang w:val="en-GB"/>
        </w:rPr>
        <w:t xml:space="preserve">the </w:t>
      </w:r>
      <w:r w:rsidR="00515530" w:rsidRPr="006A0793">
        <w:rPr>
          <w:rFonts w:ascii="Times New Roman" w:hAnsi="Times New Roman"/>
          <w:sz w:val="24"/>
          <w:szCs w:val="24"/>
          <w:lang w:val="en-GB"/>
        </w:rPr>
        <w:t xml:space="preserve">2024/2025 </w:t>
      </w:r>
      <w:r w:rsidRPr="006A0793">
        <w:rPr>
          <w:rFonts w:ascii="Times New Roman" w:hAnsi="Times New Roman"/>
          <w:sz w:val="24"/>
          <w:szCs w:val="24"/>
          <w:lang w:val="en-GB"/>
        </w:rPr>
        <w:t>Season.  In the event of a tie, the award shall go to the horse with the higher rating and if there is a tie</w:t>
      </w:r>
      <w:r w:rsidRPr="00A14C1B">
        <w:rPr>
          <w:rFonts w:ascii="Times New Roman" w:hAnsi="Times New Roman"/>
          <w:sz w:val="24"/>
          <w:szCs w:val="24"/>
          <w:lang w:val="en-GB"/>
        </w:rPr>
        <w:t xml:space="preserve"> still, to the horse which has earned higher prize money in the current season.</w:t>
      </w:r>
    </w:p>
    <w:p w14:paraId="1E7B156E" w14:textId="77777777" w:rsidR="001B22C6" w:rsidRPr="00A14C1B" w:rsidRDefault="001B22C6" w:rsidP="001B22C6">
      <w:pPr>
        <w:widowControl w:val="0"/>
        <w:ind w:left="480" w:right="266"/>
        <w:jc w:val="both"/>
        <w:rPr>
          <w:rFonts w:ascii="Times New Roman" w:hAnsi="Times New Roman"/>
          <w:kern w:val="2"/>
          <w:sz w:val="24"/>
          <w:szCs w:val="24"/>
        </w:rPr>
      </w:pPr>
      <w:r w:rsidRPr="00A14C1B">
        <w:rPr>
          <w:rFonts w:ascii="Times New Roman" w:hAnsi="Times New Roman"/>
          <w:kern w:val="2"/>
          <w:sz w:val="24"/>
          <w:szCs w:val="24"/>
        </w:rPr>
        <w:t xml:space="preserve">The Judging Panel shall elect the Champion Sprinter, Champion Miler, Champion Middle-distance Horse, Champion Stayer, Champion Four-Year-Old and Champion Griffin.  All nominations shall be </w:t>
      </w:r>
      <w:smartTag w:uri="urn:schemas-microsoft-com:office:smarttags" w:element="place">
        <w:r w:rsidRPr="00A14C1B">
          <w:rPr>
            <w:rFonts w:ascii="Times New Roman" w:hAnsi="Times New Roman"/>
            <w:kern w:val="2"/>
            <w:sz w:val="24"/>
            <w:szCs w:val="24"/>
          </w:rPr>
          <w:t>Hong Kong</w:t>
        </w:r>
      </w:smartTag>
      <w:r w:rsidRPr="00A14C1B">
        <w:rPr>
          <w:rFonts w:ascii="Times New Roman" w:hAnsi="Times New Roman"/>
          <w:kern w:val="2"/>
          <w:sz w:val="24"/>
          <w:szCs w:val="24"/>
        </w:rPr>
        <w:t xml:space="preserve"> resident horses. Excluding the Champion Griffin category, all nominees must have won a Group race, a </w:t>
      </w:r>
      <w:proofErr w:type="gramStart"/>
      <w:r w:rsidRPr="00A14C1B">
        <w:rPr>
          <w:rFonts w:ascii="Times New Roman" w:hAnsi="Times New Roman"/>
          <w:kern w:val="2"/>
          <w:sz w:val="24"/>
          <w:szCs w:val="24"/>
        </w:rPr>
        <w:t>Four Year Old</w:t>
      </w:r>
      <w:proofErr w:type="gramEnd"/>
      <w:r w:rsidRPr="00A14C1B">
        <w:rPr>
          <w:rFonts w:ascii="Times New Roman" w:hAnsi="Times New Roman"/>
          <w:kern w:val="2"/>
          <w:sz w:val="24"/>
          <w:szCs w:val="24"/>
        </w:rPr>
        <w:t xml:space="preserve"> Classic Series race or been Group 1 placed in Hong Kong during the season to be eligible. In addition, overseas performances after the arrival of the horse in </w:t>
      </w:r>
      <w:smartTag w:uri="urn:schemas-microsoft-com:office:smarttags" w:element="place">
        <w:r w:rsidRPr="00A14C1B">
          <w:rPr>
            <w:rFonts w:ascii="Times New Roman" w:hAnsi="Times New Roman"/>
            <w:kern w:val="2"/>
            <w:sz w:val="24"/>
            <w:szCs w:val="24"/>
          </w:rPr>
          <w:t>Hong Kong</w:t>
        </w:r>
      </w:smartTag>
      <w:r w:rsidRPr="00A14C1B">
        <w:rPr>
          <w:rFonts w:ascii="Times New Roman" w:hAnsi="Times New Roman"/>
          <w:kern w:val="2"/>
          <w:sz w:val="24"/>
          <w:szCs w:val="24"/>
        </w:rPr>
        <w:t xml:space="preserve"> are eligible for consideration using the same criteria.  The horse receiving the highest number of votes from the Judging Panel shall become the winner in that category.  The Horse of the Year will be elected </w:t>
      </w:r>
      <w:proofErr w:type="gramStart"/>
      <w:r w:rsidRPr="00A14C1B">
        <w:rPr>
          <w:rFonts w:ascii="Times New Roman" w:hAnsi="Times New Roman"/>
          <w:kern w:val="2"/>
          <w:sz w:val="24"/>
          <w:szCs w:val="24"/>
        </w:rPr>
        <w:t>from</w:t>
      </w:r>
      <w:proofErr w:type="gramEnd"/>
      <w:r w:rsidRPr="00A14C1B">
        <w:rPr>
          <w:rFonts w:ascii="Times New Roman" w:hAnsi="Times New Roman"/>
          <w:kern w:val="2"/>
          <w:sz w:val="24"/>
          <w:szCs w:val="24"/>
        </w:rPr>
        <w:t xml:space="preserve"> the winners of the respective distance categories, excluding the Champion Griffin.</w:t>
      </w:r>
    </w:p>
    <w:p w14:paraId="268C4245" w14:textId="6ADE665D" w:rsidR="00F91986" w:rsidRPr="00F91986" w:rsidRDefault="00A14220" w:rsidP="00F91986">
      <w:pPr>
        <w:autoSpaceDE w:val="0"/>
        <w:autoSpaceDN w:val="0"/>
        <w:adjustRightInd w:val="0"/>
        <w:ind w:left="480" w:right="266"/>
        <w:jc w:val="both"/>
        <w:rPr>
          <w:rFonts w:ascii="Times New Roman" w:hAnsi="Times New Roman"/>
          <w:sz w:val="24"/>
          <w:szCs w:val="24"/>
          <w:highlight w:val="cyan"/>
        </w:rPr>
      </w:pPr>
      <w:r w:rsidRPr="007941B2">
        <w:rPr>
          <w:rFonts w:ascii="Times New Roman" w:hAnsi="Times New Roman"/>
          <w:sz w:val="24"/>
          <w:szCs w:val="24"/>
        </w:rPr>
        <w:t xml:space="preserve">All four-year-olds as on 1 January of the current season are eligible to be nominated for the Champion Four-Year-Old </w:t>
      </w:r>
      <w:r w:rsidRPr="00DA79B6">
        <w:rPr>
          <w:rFonts w:ascii="Times New Roman" w:hAnsi="Times New Roman"/>
          <w:sz w:val="24"/>
          <w:szCs w:val="24"/>
        </w:rPr>
        <w:t>category</w:t>
      </w:r>
      <w:r w:rsidR="00F91986" w:rsidRPr="00DA79B6">
        <w:rPr>
          <w:rFonts w:ascii="Times New Roman" w:hAnsi="Times New Roman"/>
          <w:sz w:val="24"/>
          <w:szCs w:val="24"/>
        </w:rPr>
        <w:t xml:space="preserve">, while new imports carrying the </w:t>
      </w:r>
      <w:r w:rsidR="00663CC8" w:rsidRPr="00DA79B6">
        <w:rPr>
          <w:rFonts w:ascii="Times New Roman" w:hAnsi="Times New Roman"/>
          <w:sz w:val="24"/>
          <w:szCs w:val="24"/>
          <w:lang w:eastAsia="zh-TW"/>
        </w:rPr>
        <w:t>‘</w:t>
      </w:r>
      <w:r w:rsidR="00F91986" w:rsidRPr="00DA79B6">
        <w:rPr>
          <w:rFonts w:ascii="Times New Roman" w:hAnsi="Times New Roman"/>
          <w:sz w:val="24"/>
          <w:szCs w:val="24"/>
        </w:rPr>
        <w:t>K</w:t>
      </w:r>
      <w:r w:rsidR="00663CC8" w:rsidRPr="00DA79B6">
        <w:rPr>
          <w:rFonts w:ascii="Times New Roman" w:hAnsi="Times New Roman"/>
          <w:sz w:val="24"/>
          <w:szCs w:val="24"/>
          <w:lang w:eastAsia="zh-TW"/>
        </w:rPr>
        <w:t>’</w:t>
      </w:r>
      <w:r w:rsidR="00F91986" w:rsidRPr="00DA79B6">
        <w:rPr>
          <w:rFonts w:ascii="Times New Roman" w:hAnsi="Times New Roman"/>
          <w:sz w:val="24"/>
          <w:szCs w:val="24"/>
        </w:rPr>
        <w:t xml:space="preserve"> </w:t>
      </w:r>
      <w:r w:rsidR="00663CC8" w:rsidRPr="00DA79B6">
        <w:rPr>
          <w:rFonts w:ascii="Times New Roman" w:hAnsi="Times New Roman" w:hint="eastAsia"/>
          <w:sz w:val="24"/>
          <w:szCs w:val="24"/>
          <w:lang w:eastAsia="zh-TW"/>
        </w:rPr>
        <w:t>b</w:t>
      </w:r>
      <w:r w:rsidR="00F91986" w:rsidRPr="00DA79B6">
        <w:rPr>
          <w:rFonts w:ascii="Times New Roman" w:hAnsi="Times New Roman"/>
          <w:sz w:val="24"/>
          <w:szCs w:val="24"/>
        </w:rPr>
        <w:t xml:space="preserve">rand, which arrived in Hong Kong unraced, and which were aged either 2 or 3 on the date of the first Hong Kong race meeting of the </w:t>
      </w:r>
      <w:r w:rsidR="00663CC8" w:rsidRPr="00DA79B6">
        <w:rPr>
          <w:rFonts w:ascii="Times New Roman" w:hAnsi="Times New Roman" w:hint="eastAsia"/>
          <w:sz w:val="24"/>
          <w:szCs w:val="24"/>
          <w:lang w:eastAsia="zh-TW"/>
        </w:rPr>
        <w:t xml:space="preserve">2024/25 </w:t>
      </w:r>
      <w:r w:rsidR="00F91986" w:rsidRPr="00DA79B6">
        <w:rPr>
          <w:rFonts w:ascii="Times New Roman" w:hAnsi="Times New Roman"/>
          <w:sz w:val="24"/>
          <w:szCs w:val="24"/>
        </w:rPr>
        <w:t>season, shall be nominated for the Champion Griffin category.</w:t>
      </w:r>
    </w:p>
    <w:p w14:paraId="440F50C1" w14:textId="46E25431" w:rsidR="001B22C6" w:rsidRPr="00A14C1B" w:rsidRDefault="001B22C6" w:rsidP="001B22C6">
      <w:pPr>
        <w:autoSpaceDE w:val="0"/>
        <w:autoSpaceDN w:val="0"/>
        <w:adjustRightInd w:val="0"/>
        <w:ind w:left="480" w:right="266"/>
        <w:jc w:val="both"/>
        <w:rPr>
          <w:rFonts w:ascii="Times New Roman" w:hAnsi="Times New Roman"/>
          <w:sz w:val="24"/>
          <w:szCs w:val="24"/>
        </w:rPr>
      </w:pPr>
      <w:r w:rsidRPr="00A14C1B">
        <w:rPr>
          <w:rFonts w:ascii="Times New Roman" w:hAnsi="Times New Roman"/>
          <w:sz w:val="24"/>
          <w:szCs w:val="24"/>
          <w:lang w:val="en-GB"/>
        </w:rPr>
        <w:t>“The M</w:t>
      </w:r>
      <w:r w:rsidR="0048030C" w:rsidRPr="00A14C1B">
        <w:rPr>
          <w:rFonts w:ascii="Times New Roman" w:hAnsi="Times New Roman"/>
          <w:sz w:val="24"/>
          <w:szCs w:val="24"/>
          <w:lang w:val="en-GB"/>
        </w:rPr>
        <w:t xml:space="preserve">ost Popular Horse of the Year” and </w:t>
      </w:r>
      <w:r w:rsidRPr="00A14C1B">
        <w:rPr>
          <w:rFonts w:ascii="Times New Roman" w:hAnsi="Times New Roman"/>
          <w:sz w:val="24"/>
          <w:szCs w:val="24"/>
          <w:lang w:val="en-GB"/>
        </w:rPr>
        <w:t xml:space="preserve">“The Most Popular Jockey of the Year” will be voted by the public as a lead-up marketing initiative.  </w:t>
      </w:r>
    </w:p>
    <w:p w14:paraId="1A99CB2A" w14:textId="77777777" w:rsidR="001B22C6" w:rsidRPr="00A14C1B" w:rsidRDefault="001B22C6" w:rsidP="001B22C6">
      <w:pPr>
        <w:ind w:left="480" w:right="266"/>
        <w:jc w:val="both"/>
        <w:rPr>
          <w:rFonts w:ascii="Times New Roman" w:hAnsi="Times New Roman"/>
          <w:sz w:val="24"/>
          <w:szCs w:val="24"/>
          <w:lang w:val="en-GB"/>
        </w:rPr>
      </w:pPr>
      <w:r w:rsidRPr="00A14C1B">
        <w:rPr>
          <w:rFonts w:ascii="Times New Roman" w:hAnsi="Times New Roman"/>
          <w:sz w:val="24"/>
          <w:szCs w:val="24"/>
          <w:lang w:val="en-GB"/>
        </w:rPr>
        <w:t xml:space="preserve">The winning horse for each category will be determined by way of anonymous ballot by Judging Panel members. The results will be compiled, in confidence, by the Honorary Auditor and will be kept in sealed envelopes until the announcement.  </w:t>
      </w:r>
    </w:p>
    <w:p w14:paraId="1913D5F0" w14:textId="77777777" w:rsidR="001B22C6" w:rsidRPr="00A14C1B" w:rsidRDefault="001B22C6" w:rsidP="001B22C6">
      <w:pPr>
        <w:ind w:left="480" w:right="266"/>
        <w:jc w:val="both"/>
        <w:rPr>
          <w:rFonts w:ascii="Times New Roman" w:eastAsia="SimHei" w:hAnsi="Times New Roman"/>
          <w:sz w:val="24"/>
          <w:szCs w:val="24"/>
          <w:lang w:val="en-GB"/>
        </w:rPr>
      </w:pPr>
      <w:r w:rsidRPr="00A14C1B">
        <w:rPr>
          <w:rFonts w:ascii="Times New Roman" w:hAnsi="Times New Roman"/>
          <w:sz w:val="24"/>
          <w:szCs w:val="24"/>
          <w:lang w:val="en-GB"/>
        </w:rPr>
        <w:t xml:space="preserve">In the event that there is a tie in the election </w:t>
      </w:r>
      <w:r w:rsidRPr="00A14C1B">
        <w:rPr>
          <w:rFonts w:ascii="Times New Roman" w:eastAsia="SimHei" w:hAnsi="Times New Roman"/>
          <w:sz w:val="24"/>
          <w:szCs w:val="24"/>
          <w:lang w:val="en-GB"/>
        </w:rPr>
        <w:t>and a casting vote is required from the Chairman of the Judging Panel, the Chairman will place his casting vote in confidence under the witness of the auditor.</w:t>
      </w:r>
    </w:p>
    <w:p w14:paraId="29031D33" w14:textId="77777777" w:rsidR="001B22C6" w:rsidRPr="00A14C1B" w:rsidRDefault="001B22C6" w:rsidP="001B22C6">
      <w:pPr>
        <w:ind w:left="480" w:right="266"/>
        <w:jc w:val="both"/>
        <w:rPr>
          <w:rFonts w:eastAsia="SimHei"/>
          <w:lang w:val="en-GB"/>
        </w:rPr>
      </w:pPr>
    </w:p>
    <w:p w14:paraId="7783EC2A" w14:textId="77777777" w:rsidR="001B22C6" w:rsidRPr="00A14C1B" w:rsidRDefault="001B22C6" w:rsidP="001B22C6">
      <w:pPr>
        <w:widowControl w:val="0"/>
        <w:spacing w:after="0" w:line="240" w:lineRule="auto"/>
        <w:ind w:left="482" w:right="-360"/>
        <w:jc w:val="right"/>
        <w:rPr>
          <w:b/>
          <w:spacing w:val="2"/>
          <w:kern w:val="2"/>
          <w:sz w:val="28"/>
          <w:szCs w:val="20"/>
        </w:rPr>
      </w:pPr>
      <w:r w:rsidRPr="00A14C1B">
        <w:rPr>
          <w:b/>
          <w:spacing w:val="2"/>
          <w:kern w:val="2"/>
          <w:sz w:val="28"/>
          <w:szCs w:val="20"/>
        </w:rPr>
        <w:br w:type="page"/>
      </w:r>
    </w:p>
    <w:p w14:paraId="1B0801C5" w14:textId="77777777" w:rsidR="001B22C6" w:rsidRPr="00A14C1B" w:rsidRDefault="001B22C6" w:rsidP="001B22C6">
      <w:pPr>
        <w:widowControl w:val="0"/>
        <w:spacing w:after="0" w:line="240" w:lineRule="auto"/>
        <w:ind w:left="482" w:right="-360"/>
        <w:jc w:val="right"/>
        <w:rPr>
          <w:rFonts w:ascii="Times New Roman" w:hAnsi="Times New Roman"/>
          <w:spacing w:val="2"/>
          <w:kern w:val="2"/>
          <w:sz w:val="24"/>
          <w:szCs w:val="24"/>
        </w:rPr>
      </w:pPr>
    </w:p>
    <w:p w14:paraId="1D389572" w14:textId="5938F044" w:rsidR="001B22C6" w:rsidRPr="00A14C1B" w:rsidRDefault="001B22C6" w:rsidP="001B22C6">
      <w:pPr>
        <w:widowControl w:val="0"/>
        <w:snapToGrid w:val="0"/>
        <w:ind w:left="-360" w:right="-334"/>
        <w:jc w:val="center"/>
        <w:rPr>
          <w:rFonts w:ascii="Times New Roman" w:hAnsi="Times New Roman"/>
          <w:b/>
          <w:spacing w:val="2"/>
          <w:sz w:val="24"/>
          <w:szCs w:val="24"/>
          <w:lang w:val="en-GB"/>
        </w:rPr>
      </w:pPr>
      <w:r w:rsidRPr="006A0793">
        <w:rPr>
          <w:rFonts w:ascii="Times New Roman" w:hAnsi="Times New Roman"/>
          <w:b/>
          <w:spacing w:val="2"/>
          <w:sz w:val="24"/>
          <w:szCs w:val="24"/>
          <w:lang w:val="en-GB"/>
        </w:rPr>
        <w:t xml:space="preserve">The </w:t>
      </w:r>
      <w:r w:rsidR="00515530" w:rsidRPr="006A0793">
        <w:rPr>
          <w:rFonts w:ascii="Times New Roman" w:hAnsi="Times New Roman"/>
          <w:b/>
          <w:spacing w:val="2"/>
          <w:kern w:val="2"/>
          <w:sz w:val="24"/>
          <w:szCs w:val="24"/>
        </w:rPr>
        <w:t xml:space="preserve">2024/2025 </w:t>
      </w:r>
      <w:r w:rsidRPr="006A0793">
        <w:rPr>
          <w:rFonts w:ascii="Times New Roman" w:hAnsi="Times New Roman"/>
          <w:b/>
          <w:spacing w:val="2"/>
          <w:sz w:val="24"/>
          <w:szCs w:val="24"/>
          <w:lang w:val="en-GB"/>
        </w:rPr>
        <w:t>Hong</w:t>
      </w:r>
      <w:r w:rsidRPr="00A14C1B">
        <w:rPr>
          <w:rFonts w:ascii="Times New Roman" w:hAnsi="Times New Roman"/>
          <w:b/>
          <w:spacing w:val="2"/>
          <w:sz w:val="24"/>
          <w:szCs w:val="24"/>
          <w:lang w:val="en-GB"/>
        </w:rPr>
        <w:t xml:space="preserve"> Kong Jockey Club Champion Awards</w:t>
      </w:r>
    </w:p>
    <w:p w14:paraId="1EC9F6B4" w14:textId="77777777" w:rsidR="001B22C6" w:rsidRPr="00A14C1B" w:rsidRDefault="001B22C6" w:rsidP="001B22C6">
      <w:pPr>
        <w:keepNext/>
        <w:widowControl w:val="0"/>
        <w:snapToGrid w:val="0"/>
        <w:spacing w:after="120"/>
        <w:ind w:left="-360" w:right="-334"/>
        <w:outlineLvl w:val="0"/>
        <w:rPr>
          <w:rFonts w:ascii="Times New Roman" w:hAnsi="Times New Roman"/>
          <w:b/>
          <w:spacing w:val="2"/>
          <w:kern w:val="2"/>
          <w:sz w:val="24"/>
          <w:szCs w:val="24"/>
          <w:u w:val="single"/>
          <w:lang w:val="en-GB"/>
        </w:rPr>
      </w:pPr>
    </w:p>
    <w:p w14:paraId="450A2B63" w14:textId="77777777" w:rsidR="001B22C6" w:rsidRPr="00A14C1B" w:rsidRDefault="001B22C6" w:rsidP="001B22C6">
      <w:pPr>
        <w:keepNext/>
        <w:widowControl w:val="0"/>
        <w:snapToGrid w:val="0"/>
        <w:spacing w:after="120"/>
        <w:ind w:left="-360" w:right="-334"/>
        <w:outlineLvl w:val="0"/>
        <w:rPr>
          <w:rFonts w:ascii="Times New Roman" w:hAnsi="Times New Roman"/>
          <w:b/>
          <w:spacing w:val="2"/>
          <w:kern w:val="2"/>
          <w:sz w:val="24"/>
          <w:szCs w:val="24"/>
          <w:u w:val="single"/>
        </w:rPr>
      </w:pPr>
      <w:r w:rsidRPr="00A14C1B">
        <w:rPr>
          <w:rFonts w:ascii="Times New Roman" w:hAnsi="Times New Roman"/>
          <w:b/>
          <w:spacing w:val="2"/>
          <w:kern w:val="2"/>
          <w:sz w:val="24"/>
          <w:szCs w:val="24"/>
          <w:u w:val="single"/>
        </w:rPr>
        <w:t>The Awards</w:t>
      </w:r>
    </w:p>
    <w:p w14:paraId="322F4032" w14:textId="77777777" w:rsidR="001B22C6" w:rsidRPr="00A14C1B" w:rsidRDefault="001B22C6" w:rsidP="001B22C6">
      <w:pPr>
        <w:snapToGrid w:val="0"/>
        <w:spacing w:after="120"/>
        <w:ind w:left="-360" w:right="-334"/>
        <w:jc w:val="both"/>
        <w:rPr>
          <w:rFonts w:ascii="Times New Roman" w:hAnsi="Times New Roman"/>
          <w:spacing w:val="2"/>
          <w:sz w:val="24"/>
          <w:szCs w:val="24"/>
          <w:lang w:val="en-GB"/>
        </w:rPr>
      </w:pPr>
      <w:r w:rsidRPr="00A14C1B">
        <w:rPr>
          <w:rFonts w:ascii="Times New Roman" w:hAnsi="Times New Roman"/>
          <w:spacing w:val="2"/>
          <w:sz w:val="24"/>
          <w:szCs w:val="24"/>
          <w:lang w:val="en-GB"/>
        </w:rPr>
        <w:t>There shall be 1</w:t>
      </w:r>
      <w:r w:rsidR="00C87F06" w:rsidRPr="00A14C1B">
        <w:rPr>
          <w:rFonts w:ascii="Times New Roman" w:hAnsi="Times New Roman"/>
          <w:spacing w:val="2"/>
          <w:sz w:val="24"/>
          <w:szCs w:val="24"/>
          <w:lang w:val="en-GB"/>
        </w:rPr>
        <w:t>3</w:t>
      </w:r>
      <w:r w:rsidRPr="00A14C1B">
        <w:rPr>
          <w:rFonts w:ascii="Times New Roman" w:hAnsi="Times New Roman"/>
          <w:spacing w:val="2"/>
          <w:sz w:val="24"/>
          <w:szCs w:val="24"/>
          <w:lang w:val="en-GB"/>
        </w:rPr>
        <w:t xml:space="preserve"> awards including the </w:t>
      </w:r>
      <w:r w:rsidR="00C87F06" w:rsidRPr="00A14C1B">
        <w:rPr>
          <w:rFonts w:ascii="Times New Roman" w:hAnsi="Times New Roman"/>
          <w:spacing w:val="2"/>
          <w:sz w:val="24"/>
          <w:szCs w:val="24"/>
          <w:lang w:val="en-GB"/>
        </w:rPr>
        <w:t xml:space="preserve">two </w:t>
      </w:r>
      <w:r w:rsidRPr="00A14C1B">
        <w:rPr>
          <w:rFonts w:ascii="Times New Roman" w:hAnsi="Times New Roman"/>
          <w:spacing w:val="2"/>
          <w:sz w:val="24"/>
          <w:szCs w:val="24"/>
          <w:lang w:val="en-GB"/>
        </w:rPr>
        <w:t>lead-up marketing events, namely, “The M</w:t>
      </w:r>
      <w:r w:rsidR="00C87F06" w:rsidRPr="00A14C1B">
        <w:rPr>
          <w:rFonts w:ascii="Times New Roman" w:hAnsi="Times New Roman"/>
          <w:spacing w:val="2"/>
          <w:sz w:val="24"/>
          <w:szCs w:val="24"/>
          <w:lang w:val="en-GB"/>
        </w:rPr>
        <w:t>ost Popular Jockey of the Year” and</w:t>
      </w:r>
      <w:r w:rsidRPr="00A14C1B">
        <w:rPr>
          <w:rFonts w:ascii="Times New Roman" w:hAnsi="Times New Roman"/>
          <w:spacing w:val="2"/>
          <w:sz w:val="24"/>
          <w:szCs w:val="24"/>
          <w:lang w:val="en-GB"/>
        </w:rPr>
        <w:t xml:space="preserve"> “The Most Popular Horse of the Year.  Their names and election methods are as follows:</w:t>
      </w:r>
    </w:p>
    <w:tbl>
      <w:tblPr>
        <w:tblW w:w="94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1502"/>
        <w:gridCol w:w="1441"/>
        <w:gridCol w:w="1981"/>
        <w:gridCol w:w="2560"/>
      </w:tblGrid>
      <w:tr w:rsidR="001B22C6" w:rsidRPr="00A14C1B" w14:paraId="48F72622" w14:textId="77777777" w:rsidTr="001B22C6">
        <w:tc>
          <w:tcPr>
            <w:tcW w:w="1951" w:type="dxa"/>
            <w:tcBorders>
              <w:top w:val="single" w:sz="4" w:space="0" w:color="auto"/>
              <w:left w:val="single" w:sz="4" w:space="0" w:color="auto"/>
              <w:bottom w:val="double" w:sz="4" w:space="0" w:color="auto"/>
              <w:right w:val="single" w:sz="4" w:space="0" w:color="auto"/>
            </w:tcBorders>
            <w:hideMark/>
          </w:tcPr>
          <w:p w14:paraId="59BE7FBA" w14:textId="77777777" w:rsidR="001B22C6" w:rsidRPr="00A14C1B" w:rsidRDefault="001B22C6" w:rsidP="009908B2">
            <w:pPr>
              <w:snapToGrid w:val="0"/>
              <w:spacing w:after="120"/>
              <w:rPr>
                <w:rFonts w:ascii="Times New Roman" w:hAnsi="Times New Roman"/>
                <w:b/>
                <w:bCs/>
                <w:spacing w:val="2"/>
                <w:sz w:val="24"/>
                <w:szCs w:val="24"/>
                <w:lang w:val="en-GB" w:eastAsia="zh-TW"/>
              </w:rPr>
            </w:pPr>
            <w:r w:rsidRPr="00A14C1B">
              <w:rPr>
                <w:rFonts w:ascii="Times New Roman" w:hAnsi="Times New Roman"/>
                <w:b/>
                <w:bCs/>
                <w:spacing w:val="2"/>
                <w:sz w:val="24"/>
                <w:szCs w:val="24"/>
                <w:lang w:val="en-GB"/>
              </w:rPr>
              <w:t>Awards</w:t>
            </w:r>
          </w:p>
        </w:tc>
        <w:tc>
          <w:tcPr>
            <w:tcW w:w="1502" w:type="dxa"/>
            <w:tcBorders>
              <w:top w:val="single" w:sz="4" w:space="0" w:color="auto"/>
              <w:left w:val="single" w:sz="4" w:space="0" w:color="auto"/>
              <w:bottom w:val="double" w:sz="4" w:space="0" w:color="auto"/>
              <w:right w:val="single" w:sz="4" w:space="0" w:color="auto"/>
            </w:tcBorders>
            <w:hideMark/>
          </w:tcPr>
          <w:p w14:paraId="7C36D9EF" w14:textId="77777777" w:rsidR="001B22C6" w:rsidRPr="00A14C1B" w:rsidRDefault="001B22C6" w:rsidP="009908B2">
            <w:pPr>
              <w:snapToGrid w:val="0"/>
              <w:spacing w:after="120"/>
              <w:rPr>
                <w:rFonts w:ascii="Times New Roman" w:hAnsi="Times New Roman"/>
                <w:b/>
                <w:bCs/>
                <w:spacing w:val="2"/>
                <w:sz w:val="24"/>
                <w:szCs w:val="24"/>
                <w:lang w:val="en-GB" w:eastAsia="zh-TW"/>
              </w:rPr>
            </w:pPr>
            <w:r w:rsidRPr="00A14C1B">
              <w:rPr>
                <w:rFonts w:ascii="Times New Roman" w:hAnsi="Times New Roman"/>
                <w:b/>
                <w:bCs/>
                <w:spacing w:val="2"/>
                <w:sz w:val="24"/>
                <w:szCs w:val="24"/>
                <w:lang w:val="en-GB"/>
              </w:rPr>
              <w:t xml:space="preserve">Definition </w:t>
            </w:r>
          </w:p>
        </w:tc>
        <w:tc>
          <w:tcPr>
            <w:tcW w:w="1441" w:type="dxa"/>
            <w:tcBorders>
              <w:top w:val="single" w:sz="4" w:space="0" w:color="auto"/>
              <w:left w:val="single" w:sz="4" w:space="0" w:color="auto"/>
              <w:bottom w:val="double" w:sz="4" w:space="0" w:color="auto"/>
              <w:right w:val="single" w:sz="4" w:space="0" w:color="auto"/>
            </w:tcBorders>
            <w:hideMark/>
          </w:tcPr>
          <w:p w14:paraId="5F539E15" w14:textId="77777777" w:rsidR="001B22C6" w:rsidRPr="00A14C1B" w:rsidRDefault="001B22C6" w:rsidP="009908B2">
            <w:pPr>
              <w:snapToGrid w:val="0"/>
              <w:spacing w:after="120"/>
              <w:rPr>
                <w:rFonts w:ascii="Times New Roman" w:hAnsi="Times New Roman"/>
                <w:b/>
                <w:bCs/>
                <w:spacing w:val="2"/>
                <w:sz w:val="24"/>
                <w:szCs w:val="24"/>
                <w:lang w:val="en-GB" w:eastAsia="zh-TW"/>
              </w:rPr>
            </w:pPr>
            <w:r w:rsidRPr="00A14C1B">
              <w:rPr>
                <w:rFonts w:ascii="Times New Roman" w:hAnsi="Times New Roman"/>
                <w:b/>
                <w:bCs/>
                <w:spacing w:val="2"/>
                <w:sz w:val="24"/>
                <w:szCs w:val="24"/>
                <w:lang w:val="en-GB"/>
              </w:rPr>
              <w:t>Judging Panel</w:t>
            </w:r>
          </w:p>
        </w:tc>
        <w:tc>
          <w:tcPr>
            <w:tcW w:w="1981" w:type="dxa"/>
            <w:tcBorders>
              <w:top w:val="single" w:sz="4" w:space="0" w:color="auto"/>
              <w:left w:val="single" w:sz="4" w:space="0" w:color="auto"/>
              <w:bottom w:val="double" w:sz="4" w:space="0" w:color="auto"/>
              <w:right w:val="single" w:sz="4" w:space="0" w:color="auto"/>
            </w:tcBorders>
            <w:hideMark/>
          </w:tcPr>
          <w:p w14:paraId="25E47A00" w14:textId="77777777" w:rsidR="001B22C6" w:rsidRPr="00A14C1B" w:rsidRDefault="001B22C6" w:rsidP="009908B2">
            <w:pPr>
              <w:snapToGrid w:val="0"/>
              <w:spacing w:after="120"/>
              <w:rPr>
                <w:rFonts w:ascii="Times New Roman" w:hAnsi="Times New Roman"/>
                <w:b/>
                <w:bCs/>
                <w:spacing w:val="2"/>
                <w:sz w:val="24"/>
                <w:szCs w:val="24"/>
                <w:lang w:val="en-GB" w:eastAsia="zh-TW"/>
              </w:rPr>
            </w:pPr>
            <w:r w:rsidRPr="00A14C1B">
              <w:rPr>
                <w:rFonts w:ascii="Times New Roman" w:hAnsi="Times New Roman"/>
                <w:b/>
                <w:bCs/>
                <w:spacing w:val="2"/>
                <w:sz w:val="24"/>
                <w:szCs w:val="24"/>
                <w:lang w:val="en-GB"/>
              </w:rPr>
              <w:t>Nomination Criteria</w:t>
            </w:r>
          </w:p>
        </w:tc>
        <w:tc>
          <w:tcPr>
            <w:tcW w:w="2560" w:type="dxa"/>
            <w:tcBorders>
              <w:top w:val="single" w:sz="4" w:space="0" w:color="auto"/>
              <w:left w:val="single" w:sz="4" w:space="0" w:color="auto"/>
              <w:bottom w:val="double" w:sz="4" w:space="0" w:color="auto"/>
              <w:right w:val="single" w:sz="4" w:space="0" w:color="auto"/>
            </w:tcBorders>
            <w:hideMark/>
          </w:tcPr>
          <w:p w14:paraId="49291AD4" w14:textId="77777777" w:rsidR="001B22C6" w:rsidRPr="00A14C1B" w:rsidRDefault="001B22C6" w:rsidP="009908B2">
            <w:pPr>
              <w:snapToGrid w:val="0"/>
              <w:spacing w:after="120"/>
              <w:rPr>
                <w:rFonts w:ascii="Times New Roman" w:hAnsi="Times New Roman"/>
                <w:b/>
                <w:bCs/>
                <w:spacing w:val="2"/>
                <w:sz w:val="24"/>
                <w:szCs w:val="24"/>
                <w:lang w:val="en-GB" w:eastAsia="zh-TW"/>
              </w:rPr>
            </w:pPr>
            <w:r w:rsidRPr="00A14C1B">
              <w:rPr>
                <w:rFonts w:ascii="Times New Roman" w:hAnsi="Times New Roman"/>
                <w:b/>
                <w:bCs/>
                <w:spacing w:val="2"/>
                <w:sz w:val="24"/>
                <w:szCs w:val="24"/>
                <w:lang w:val="en-GB"/>
              </w:rPr>
              <w:t>Election Criteria</w:t>
            </w:r>
          </w:p>
        </w:tc>
      </w:tr>
      <w:tr w:rsidR="001B22C6" w:rsidRPr="00A14C1B" w14:paraId="5A71C97F" w14:textId="77777777" w:rsidTr="001B22C6">
        <w:tc>
          <w:tcPr>
            <w:tcW w:w="1951" w:type="dxa"/>
            <w:tcBorders>
              <w:top w:val="double" w:sz="4" w:space="0" w:color="auto"/>
              <w:left w:val="single" w:sz="4" w:space="0" w:color="auto"/>
              <w:bottom w:val="single" w:sz="4" w:space="0" w:color="auto"/>
              <w:right w:val="single" w:sz="4" w:space="0" w:color="auto"/>
            </w:tcBorders>
            <w:hideMark/>
          </w:tcPr>
          <w:p w14:paraId="4C7ECE80"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Champion Trainer</w:t>
            </w:r>
          </w:p>
        </w:tc>
        <w:tc>
          <w:tcPr>
            <w:tcW w:w="1502" w:type="dxa"/>
            <w:tcBorders>
              <w:top w:val="double" w:sz="4" w:space="0" w:color="auto"/>
              <w:left w:val="single" w:sz="4" w:space="0" w:color="auto"/>
              <w:bottom w:val="single" w:sz="4" w:space="0" w:color="auto"/>
              <w:right w:val="single" w:sz="4" w:space="0" w:color="auto"/>
            </w:tcBorders>
          </w:tcPr>
          <w:p w14:paraId="37C4F0C6" w14:textId="77777777" w:rsidR="001B22C6" w:rsidRPr="00A14C1B" w:rsidRDefault="001B22C6" w:rsidP="009908B2">
            <w:pPr>
              <w:snapToGrid w:val="0"/>
              <w:spacing w:after="40"/>
              <w:rPr>
                <w:rFonts w:ascii="Times New Roman" w:hAnsi="Times New Roman"/>
                <w:sz w:val="24"/>
                <w:szCs w:val="24"/>
                <w:lang w:val="en-GB" w:eastAsia="zh-TW"/>
              </w:rPr>
            </w:pPr>
          </w:p>
        </w:tc>
        <w:tc>
          <w:tcPr>
            <w:tcW w:w="1441" w:type="dxa"/>
            <w:tcBorders>
              <w:top w:val="double" w:sz="4" w:space="0" w:color="auto"/>
              <w:left w:val="single" w:sz="4" w:space="0" w:color="auto"/>
              <w:bottom w:val="single" w:sz="4" w:space="0" w:color="auto"/>
              <w:right w:val="single" w:sz="4" w:space="0" w:color="auto"/>
            </w:tcBorders>
            <w:hideMark/>
          </w:tcPr>
          <w:p w14:paraId="1955A177"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Not required</w:t>
            </w:r>
          </w:p>
        </w:tc>
        <w:tc>
          <w:tcPr>
            <w:tcW w:w="1981" w:type="dxa"/>
            <w:tcBorders>
              <w:top w:val="double" w:sz="4" w:space="0" w:color="auto"/>
              <w:left w:val="single" w:sz="4" w:space="0" w:color="auto"/>
              <w:bottom w:val="single" w:sz="4" w:space="0" w:color="auto"/>
              <w:right w:val="single" w:sz="4" w:space="0" w:color="auto"/>
            </w:tcBorders>
            <w:hideMark/>
          </w:tcPr>
          <w:p w14:paraId="05201B4A"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Not required</w:t>
            </w:r>
          </w:p>
        </w:tc>
        <w:tc>
          <w:tcPr>
            <w:tcW w:w="2560" w:type="dxa"/>
            <w:tcBorders>
              <w:top w:val="double" w:sz="4" w:space="0" w:color="auto"/>
              <w:left w:val="single" w:sz="4" w:space="0" w:color="auto"/>
              <w:bottom w:val="single" w:sz="4" w:space="0" w:color="auto"/>
              <w:right w:val="single" w:sz="4" w:space="0" w:color="auto"/>
            </w:tcBorders>
            <w:hideMark/>
          </w:tcPr>
          <w:p w14:paraId="3BC39D2E"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wins*</w:t>
            </w:r>
          </w:p>
        </w:tc>
      </w:tr>
      <w:tr w:rsidR="001B22C6" w:rsidRPr="00A14C1B" w14:paraId="7B6E9907" w14:textId="77777777" w:rsidTr="001B22C6">
        <w:tc>
          <w:tcPr>
            <w:tcW w:w="1951" w:type="dxa"/>
            <w:tcBorders>
              <w:top w:val="single" w:sz="4" w:space="0" w:color="auto"/>
              <w:left w:val="single" w:sz="4" w:space="0" w:color="auto"/>
              <w:bottom w:val="single" w:sz="4" w:space="0" w:color="auto"/>
              <w:right w:val="single" w:sz="4" w:space="0" w:color="auto"/>
            </w:tcBorders>
            <w:hideMark/>
          </w:tcPr>
          <w:p w14:paraId="5A4BFA88"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Champion Jockey</w:t>
            </w:r>
          </w:p>
        </w:tc>
        <w:tc>
          <w:tcPr>
            <w:tcW w:w="1502" w:type="dxa"/>
            <w:tcBorders>
              <w:top w:val="single" w:sz="4" w:space="0" w:color="auto"/>
              <w:left w:val="single" w:sz="4" w:space="0" w:color="auto"/>
              <w:bottom w:val="single" w:sz="4" w:space="0" w:color="auto"/>
              <w:right w:val="single" w:sz="4" w:space="0" w:color="auto"/>
            </w:tcBorders>
          </w:tcPr>
          <w:p w14:paraId="2FD714BD" w14:textId="77777777" w:rsidR="001B22C6" w:rsidRPr="00A14C1B" w:rsidRDefault="001B22C6" w:rsidP="009908B2">
            <w:pPr>
              <w:snapToGrid w:val="0"/>
              <w:spacing w:after="40"/>
              <w:rPr>
                <w:rFonts w:ascii="Times New Roman" w:hAnsi="Times New Roman"/>
                <w:sz w:val="24"/>
                <w:szCs w:val="24"/>
                <w:lang w:val="en-GB" w:eastAsia="zh-TW"/>
              </w:rPr>
            </w:pPr>
          </w:p>
        </w:tc>
        <w:tc>
          <w:tcPr>
            <w:tcW w:w="1441" w:type="dxa"/>
            <w:tcBorders>
              <w:top w:val="single" w:sz="4" w:space="0" w:color="auto"/>
              <w:left w:val="single" w:sz="4" w:space="0" w:color="auto"/>
              <w:bottom w:val="single" w:sz="4" w:space="0" w:color="auto"/>
              <w:right w:val="single" w:sz="4" w:space="0" w:color="auto"/>
            </w:tcBorders>
            <w:hideMark/>
          </w:tcPr>
          <w:p w14:paraId="69436EA0"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Not required</w:t>
            </w:r>
          </w:p>
        </w:tc>
        <w:tc>
          <w:tcPr>
            <w:tcW w:w="1981" w:type="dxa"/>
            <w:tcBorders>
              <w:top w:val="single" w:sz="4" w:space="0" w:color="auto"/>
              <w:left w:val="single" w:sz="4" w:space="0" w:color="auto"/>
              <w:bottom w:val="single" w:sz="4" w:space="0" w:color="auto"/>
              <w:right w:val="single" w:sz="4" w:space="0" w:color="auto"/>
            </w:tcBorders>
            <w:hideMark/>
          </w:tcPr>
          <w:p w14:paraId="5AF7D367"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Not required</w:t>
            </w:r>
          </w:p>
        </w:tc>
        <w:tc>
          <w:tcPr>
            <w:tcW w:w="2560" w:type="dxa"/>
            <w:tcBorders>
              <w:top w:val="single" w:sz="4" w:space="0" w:color="auto"/>
              <w:left w:val="single" w:sz="4" w:space="0" w:color="auto"/>
              <w:bottom w:val="single" w:sz="4" w:space="0" w:color="auto"/>
              <w:right w:val="single" w:sz="4" w:space="0" w:color="auto"/>
            </w:tcBorders>
            <w:hideMark/>
          </w:tcPr>
          <w:p w14:paraId="70760A1B"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wins*</w:t>
            </w:r>
          </w:p>
        </w:tc>
      </w:tr>
      <w:tr w:rsidR="001B22C6" w:rsidRPr="00A14C1B" w14:paraId="6E0CD1FE" w14:textId="77777777" w:rsidTr="001B22C6">
        <w:tc>
          <w:tcPr>
            <w:tcW w:w="1951" w:type="dxa"/>
            <w:tcBorders>
              <w:top w:val="single" w:sz="4" w:space="0" w:color="auto"/>
              <w:left w:val="single" w:sz="4" w:space="0" w:color="auto"/>
              <w:bottom w:val="single" w:sz="4" w:space="0" w:color="auto"/>
              <w:right w:val="single" w:sz="4" w:space="0" w:color="auto"/>
            </w:tcBorders>
          </w:tcPr>
          <w:p w14:paraId="5CF19F0C" w14:textId="77777777" w:rsidR="001B22C6" w:rsidRPr="00A14C1B" w:rsidRDefault="001B22C6" w:rsidP="009908B2">
            <w:pPr>
              <w:snapToGrid w:val="0"/>
              <w:spacing w:after="40"/>
              <w:rPr>
                <w:rFonts w:ascii="Times New Roman" w:hAnsi="Times New Roman"/>
                <w:sz w:val="24"/>
                <w:szCs w:val="24"/>
                <w:lang w:val="en-GB"/>
              </w:rPr>
            </w:pPr>
            <w:r w:rsidRPr="00A14C1B">
              <w:rPr>
                <w:rFonts w:ascii="Times New Roman" w:hAnsi="Times New Roman"/>
                <w:sz w:val="24"/>
                <w:szCs w:val="24"/>
                <w:lang w:val="en-GB"/>
              </w:rPr>
              <w:t>Tony Cruz Award</w:t>
            </w:r>
          </w:p>
          <w:p w14:paraId="3C6F72CA" w14:textId="77777777" w:rsidR="001B22C6" w:rsidRPr="00A14C1B" w:rsidRDefault="001B22C6" w:rsidP="009908B2">
            <w:pPr>
              <w:snapToGrid w:val="0"/>
              <w:spacing w:after="40"/>
              <w:rPr>
                <w:rFonts w:ascii="Times New Roman" w:hAnsi="Times New Roman"/>
                <w:sz w:val="24"/>
                <w:szCs w:val="24"/>
                <w:lang w:val="en-GB"/>
              </w:rPr>
            </w:pPr>
          </w:p>
        </w:tc>
        <w:tc>
          <w:tcPr>
            <w:tcW w:w="1502" w:type="dxa"/>
            <w:tcBorders>
              <w:top w:val="single" w:sz="4" w:space="0" w:color="auto"/>
              <w:left w:val="single" w:sz="4" w:space="0" w:color="auto"/>
              <w:bottom w:val="single" w:sz="4" w:space="0" w:color="auto"/>
              <w:right w:val="single" w:sz="4" w:space="0" w:color="auto"/>
            </w:tcBorders>
          </w:tcPr>
          <w:p w14:paraId="1A938AA6" w14:textId="77777777" w:rsidR="001B22C6" w:rsidRPr="00A14C1B" w:rsidRDefault="001B22C6" w:rsidP="009908B2">
            <w:pPr>
              <w:snapToGrid w:val="0"/>
              <w:spacing w:after="40"/>
              <w:rPr>
                <w:rFonts w:ascii="Times New Roman" w:hAnsi="Times New Roman"/>
                <w:sz w:val="24"/>
                <w:szCs w:val="24"/>
                <w:lang w:val="en-GB" w:eastAsia="zh-TW"/>
              </w:rPr>
            </w:pPr>
          </w:p>
        </w:tc>
        <w:tc>
          <w:tcPr>
            <w:tcW w:w="1441" w:type="dxa"/>
            <w:tcBorders>
              <w:top w:val="single" w:sz="4" w:space="0" w:color="auto"/>
              <w:left w:val="single" w:sz="4" w:space="0" w:color="auto"/>
              <w:bottom w:val="single" w:sz="4" w:space="0" w:color="auto"/>
              <w:right w:val="single" w:sz="4" w:space="0" w:color="auto"/>
            </w:tcBorders>
            <w:hideMark/>
          </w:tcPr>
          <w:p w14:paraId="293ABEEC" w14:textId="77777777" w:rsidR="001B22C6" w:rsidRPr="00A14C1B" w:rsidRDefault="001B22C6" w:rsidP="009908B2">
            <w:pPr>
              <w:snapToGrid w:val="0"/>
              <w:spacing w:after="40"/>
              <w:rPr>
                <w:rFonts w:ascii="Times New Roman" w:hAnsi="Times New Roman"/>
                <w:sz w:val="24"/>
                <w:szCs w:val="24"/>
                <w:lang w:val="en-GB"/>
              </w:rPr>
            </w:pPr>
            <w:r w:rsidRPr="00A14C1B">
              <w:rPr>
                <w:rFonts w:ascii="Times New Roman" w:hAnsi="Times New Roman"/>
                <w:sz w:val="24"/>
                <w:szCs w:val="24"/>
                <w:lang w:val="en-GB"/>
              </w:rPr>
              <w:t xml:space="preserve">Not required </w:t>
            </w:r>
          </w:p>
        </w:tc>
        <w:tc>
          <w:tcPr>
            <w:tcW w:w="1981" w:type="dxa"/>
            <w:tcBorders>
              <w:top w:val="single" w:sz="4" w:space="0" w:color="auto"/>
              <w:left w:val="single" w:sz="4" w:space="0" w:color="auto"/>
              <w:bottom w:val="single" w:sz="4" w:space="0" w:color="auto"/>
              <w:right w:val="single" w:sz="4" w:space="0" w:color="auto"/>
            </w:tcBorders>
            <w:hideMark/>
          </w:tcPr>
          <w:p w14:paraId="4DBB3B8D" w14:textId="77777777" w:rsidR="001B22C6" w:rsidRPr="00A14C1B" w:rsidRDefault="001B22C6" w:rsidP="009908B2">
            <w:pPr>
              <w:snapToGrid w:val="0"/>
              <w:spacing w:after="40"/>
              <w:rPr>
                <w:rFonts w:ascii="Times New Roman" w:hAnsi="Times New Roman"/>
                <w:sz w:val="24"/>
                <w:szCs w:val="24"/>
                <w:lang w:val="en-GB"/>
              </w:rPr>
            </w:pPr>
            <w:r w:rsidRPr="00A14C1B">
              <w:rPr>
                <w:rFonts w:ascii="Times New Roman" w:hAnsi="Times New Roman"/>
                <w:sz w:val="24"/>
                <w:szCs w:val="24"/>
                <w:lang w:val="en-GB"/>
              </w:rPr>
              <w:t>Not required</w:t>
            </w:r>
          </w:p>
        </w:tc>
        <w:tc>
          <w:tcPr>
            <w:tcW w:w="2560" w:type="dxa"/>
            <w:tcBorders>
              <w:top w:val="single" w:sz="4" w:space="0" w:color="auto"/>
              <w:left w:val="single" w:sz="4" w:space="0" w:color="auto"/>
              <w:bottom w:val="single" w:sz="4" w:space="0" w:color="auto"/>
              <w:right w:val="single" w:sz="4" w:space="0" w:color="auto"/>
            </w:tcBorders>
            <w:hideMark/>
          </w:tcPr>
          <w:p w14:paraId="22E86591" w14:textId="77777777" w:rsidR="001B22C6" w:rsidRPr="00A14C1B" w:rsidRDefault="001B22C6" w:rsidP="009908B2">
            <w:pPr>
              <w:snapToGrid w:val="0"/>
              <w:spacing w:after="40"/>
              <w:rPr>
                <w:rFonts w:ascii="Times New Roman" w:hAnsi="Times New Roman"/>
                <w:sz w:val="24"/>
                <w:szCs w:val="24"/>
                <w:lang w:val="en-GB"/>
              </w:rPr>
            </w:pPr>
            <w:r w:rsidRPr="00A14C1B">
              <w:rPr>
                <w:rFonts w:ascii="Times New Roman" w:hAnsi="Times New Roman"/>
                <w:sz w:val="24"/>
                <w:szCs w:val="24"/>
                <w:lang w:val="en-GB"/>
              </w:rPr>
              <w:t>Highest number of wins*</w:t>
            </w:r>
          </w:p>
          <w:p w14:paraId="488D413E" w14:textId="77777777" w:rsidR="001B22C6" w:rsidRPr="00A14C1B" w:rsidRDefault="001B22C6" w:rsidP="009908B2">
            <w:pPr>
              <w:snapToGrid w:val="0"/>
              <w:spacing w:after="40"/>
              <w:rPr>
                <w:rFonts w:ascii="Times New Roman" w:hAnsi="Times New Roman"/>
                <w:sz w:val="24"/>
                <w:szCs w:val="24"/>
                <w:lang w:val="en-GB"/>
              </w:rPr>
            </w:pPr>
            <w:r w:rsidRPr="00A14C1B">
              <w:rPr>
                <w:rFonts w:ascii="Times New Roman" w:hAnsi="Times New Roman"/>
                <w:sz w:val="24"/>
                <w:szCs w:val="24"/>
                <w:lang w:val="en-GB"/>
              </w:rPr>
              <w:t>(Freelance Jockey or Apprentice)</w:t>
            </w:r>
          </w:p>
        </w:tc>
      </w:tr>
      <w:tr w:rsidR="001B22C6" w:rsidRPr="00A14C1B" w14:paraId="18C96CE6" w14:textId="77777777" w:rsidTr="001B22C6">
        <w:tc>
          <w:tcPr>
            <w:tcW w:w="1951" w:type="dxa"/>
            <w:tcBorders>
              <w:top w:val="single" w:sz="4" w:space="0" w:color="auto"/>
              <w:left w:val="single" w:sz="4" w:space="0" w:color="auto"/>
              <w:bottom w:val="single" w:sz="4" w:space="0" w:color="auto"/>
              <w:right w:val="single" w:sz="4" w:space="0" w:color="auto"/>
            </w:tcBorders>
            <w:hideMark/>
          </w:tcPr>
          <w:p w14:paraId="7CE101BE"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The Horse of the Year</w:t>
            </w:r>
          </w:p>
        </w:tc>
        <w:tc>
          <w:tcPr>
            <w:tcW w:w="1502" w:type="dxa"/>
            <w:tcBorders>
              <w:top w:val="single" w:sz="4" w:space="0" w:color="auto"/>
              <w:left w:val="single" w:sz="4" w:space="0" w:color="auto"/>
              <w:bottom w:val="single" w:sz="4" w:space="0" w:color="auto"/>
              <w:right w:val="single" w:sz="4" w:space="0" w:color="auto"/>
            </w:tcBorders>
          </w:tcPr>
          <w:p w14:paraId="5F0CDB9E" w14:textId="77777777" w:rsidR="001B22C6" w:rsidRPr="00A14C1B" w:rsidRDefault="001B22C6" w:rsidP="009908B2">
            <w:pPr>
              <w:snapToGrid w:val="0"/>
              <w:spacing w:after="40"/>
              <w:rPr>
                <w:rFonts w:ascii="Times New Roman" w:hAnsi="Times New Roman"/>
                <w:sz w:val="24"/>
                <w:szCs w:val="24"/>
                <w:lang w:val="en-GB" w:eastAsia="zh-TW"/>
              </w:rPr>
            </w:pPr>
          </w:p>
        </w:tc>
        <w:tc>
          <w:tcPr>
            <w:tcW w:w="1441" w:type="dxa"/>
            <w:tcBorders>
              <w:top w:val="single" w:sz="4" w:space="0" w:color="auto"/>
              <w:left w:val="single" w:sz="4" w:space="0" w:color="auto"/>
              <w:bottom w:val="single" w:sz="4" w:space="0" w:color="auto"/>
              <w:right w:val="single" w:sz="4" w:space="0" w:color="auto"/>
            </w:tcBorders>
            <w:hideMark/>
          </w:tcPr>
          <w:p w14:paraId="0B523782"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By vote</w:t>
            </w:r>
          </w:p>
        </w:tc>
        <w:tc>
          <w:tcPr>
            <w:tcW w:w="1981" w:type="dxa"/>
            <w:tcBorders>
              <w:top w:val="single" w:sz="4" w:space="0" w:color="auto"/>
              <w:left w:val="single" w:sz="4" w:space="0" w:color="auto"/>
              <w:bottom w:val="single" w:sz="4" w:space="0" w:color="auto"/>
              <w:right w:val="single" w:sz="4" w:space="0" w:color="auto"/>
            </w:tcBorders>
            <w:hideMark/>
          </w:tcPr>
          <w:p w14:paraId="6C283A69"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Winners of the following categories, except Champion Griffin</w:t>
            </w:r>
          </w:p>
        </w:tc>
        <w:tc>
          <w:tcPr>
            <w:tcW w:w="2560" w:type="dxa"/>
            <w:tcBorders>
              <w:top w:val="single" w:sz="4" w:space="0" w:color="auto"/>
              <w:left w:val="single" w:sz="4" w:space="0" w:color="auto"/>
              <w:bottom w:val="single" w:sz="4" w:space="0" w:color="auto"/>
              <w:right w:val="single" w:sz="4" w:space="0" w:color="auto"/>
            </w:tcBorders>
            <w:hideMark/>
          </w:tcPr>
          <w:p w14:paraId="5E55B339"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votes received from the Judging Panel</w:t>
            </w:r>
          </w:p>
        </w:tc>
      </w:tr>
      <w:tr w:rsidR="001B22C6" w:rsidRPr="00A14C1B" w14:paraId="1482C822" w14:textId="77777777" w:rsidTr="001B22C6">
        <w:tc>
          <w:tcPr>
            <w:tcW w:w="1951" w:type="dxa"/>
            <w:tcBorders>
              <w:top w:val="single" w:sz="4" w:space="0" w:color="auto"/>
              <w:left w:val="single" w:sz="4" w:space="0" w:color="auto"/>
              <w:bottom w:val="single" w:sz="4" w:space="0" w:color="auto"/>
              <w:right w:val="single" w:sz="4" w:space="0" w:color="auto"/>
            </w:tcBorders>
            <w:hideMark/>
          </w:tcPr>
          <w:p w14:paraId="02636935"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Champion Sprinter**</w:t>
            </w:r>
          </w:p>
        </w:tc>
        <w:tc>
          <w:tcPr>
            <w:tcW w:w="1502" w:type="dxa"/>
            <w:tcBorders>
              <w:top w:val="single" w:sz="4" w:space="0" w:color="auto"/>
              <w:left w:val="single" w:sz="4" w:space="0" w:color="auto"/>
              <w:bottom w:val="single" w:sz="4" w:space="0" w:color="auto"/>
              <w:right w:val="single" w:sz="4" w:space="0" w:color="auto"/>
            </w:tcBorders>
            <w:hideMark/>
          </w:tcPr>
          <w:p w14:paraId="3AC7CBD4" w14:textId="6D6FB18A" w:rsidR="001B22C6" w:rsidRPr="00E902D8" w:rsidRDefault="001B22C6" w:rsidP="009908B2">
            <w:pPr>
              <w:snapToGrid w:val="0"/>
              <w:spacing w:after="40"/>
              <w:rPr>
                <w:rFonts w:ascii="Times New Roman" w:hAnsi="Times New Roman"/>
                <w:sz w:val="24"/>
                <w:szCs w:val="24"/>
                <w:lang w:val="en-GB" w:eastAsia="zh-TW"/>
              </w:rPr>
            </w:pPr>
            <w:r w:rsidRPr="00E902D8">
              <w:rPr>
                <w:rFonts w:ascii="Times New Roman" w:hAnsi="Times New Roman"/>
                <w:sz w:val="24"/>
                <w:szCs w:val="24"/>
                <w:lang w:val="en-GB"/>
              </w:rPr>
              <w:t>1400m</w:t>
            </w:r>
            <w:r w:rsidR="00560AE0" w:rsidRPr="00E902D8">
              <w:rPr>
                <w:rFonts w:ascii="Times New Roman" w:hAnsi="Times New Roman"/>
                <w:sz w:val="24"/>
                <w:szCs w:val="24"/>
                <w:lang w:val="en-GB"/>
              </w:rPr>
              <w:t xml:space="preserve"> </w:t>
            </w:r>
            <w:r w:rsidR="001D69FD" w:rsidRPr="00E902D8">
              <w:rPr>
                <w:rFonts w:ascii="Times New Roman" w:hAnsi="Times New Roman"/>
                <w:sz w:val="24"/>
                <w:szCs w:val="24"/>
                <w:lang w:val="en-GB"/>
              </w:rPr>
              <w:t>or below</w:t>
            </w:r>
          </w:p>
        </w:tc>
        <w:tc>
          <w:tcPr>
            <w:tcW w:w="1441" w:type="dxa"/>
            <w:tcBorders>
              <w:top w:val="single" w:sz="4" w:space="0" w:color="auto"/>
              <w:left w:val="single" w:sz="4" w:space="0" w:color="auto"/>
              <w:bottom w:val="single" w:sz="4" w:space="0" w:color="auto"/>
              <w:right w:val="single" w:sz="4" w:space="0" w:color="auto"/>
            </w:tcBorders>
            <w:hideMark/>
          </w:tcPr>
          <w:p w14:paraId="1DE358FD"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14:paraId="35D9ABA4"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14:paraId="7A9A8239"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votes received from the Judging Panel</w:t>
            </w:r>
          </w:p>
        </w:tc>
      </w:tr>
      <w:tr w:rsidR="001B22C6" w:rsidRPr="00A14C1B" w14:paraId="17CA69C1" w14:textId="77777777" w:rsidTr="001B22C6">
        <w:tc>
          <w:tcPr>
            <w:tcW w:w="1951" w:type="dxa"/>
            <w:tcBorders>
              <w:top w:val="single" w:sz="4" w:space="0" w:color="auto"/>
              <w:left w:val="single" w:sz="4" w:space="0" w:color="auto"/>
              <w:bottom w:val="single" w:sz="4" w:space="0" w:color="auto"/>
              <w:right w:val="single" w:sz="4" w:space="0" w:color="auto"/>
            </w:tcBorders>
            <w:hideMark/>
          </w:tcPr>
          <w:p w14:paraId="78448AE7"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Champion Miler**</w:t>
            </w:r>
          </w:p>
        </w:tc>
        <w:tc>
          <w:tcPr>
            <w:tcW w:w="1502" w:type="dxa"/>
            <w:tcBorders>
              <w:top w:val="single" w:sz="4" w:space="0" w:color="auto"/>
              <w:left w:val="single" w:sz="4" w:space="0" w:color="auto"/>
              <w:bottom w:val="single" w:sz="4" w:space="0" w:color="auto"/>
              <w:right w:val="single" w:sz="4" w:space="0" w:color="auto"/>
            </w:tcBorders>
            <w:hideMark/>
          </w:tcPr>
          <w:p w14:paraId="7891B5DA" w14:textId="25415175" w:rsidR="001B22C6" w:rsidRPr="00E902D8" w:rsidRDefault="003A2E1C" w:rsidP="009908B2">
            <w:pPr>
              <w:snapToGrid w:val="0"/>
              <w:spacing w:after="40"/>
              <w:rPr>
                <w:rFonts w:ascii="Times New Roman" w:hAnsi="Times New Roman"/>
                <w:sz w:val="24"/>
                <w:szCs w:val="24"/>
                <w:lang w:val="en-GB" w:eastAsia="zh-TW"/>
              </w:rPr>
            </w:pPr>
            <w:r w:rsidRPr="00E902D8">
              <w:rPr>
                <w:rFonts w:ascii="Times New Roman" w:hAnsi="Times New Roman"/>
                <w:sz w:val="24"/>
                <w:szCs w:val="24"/>
                <w:lang w:val="en-GB"/>
              </w:rPr>
              <w:t xml:space="preserve">Over </w:t>
            </w:r>
            <w:r w:rsidR="001B22C6" w:rsidRPr="00E902D8">
              <w:rPr>
                <w:rFonts w:ascii="Times New Roman" w:hAnsi="Times New Roman"/>
                <w:sz w:val="24"/>
                <w:szCs w:val="24"/>
                <w:lang w:val="en-GB"/>
              </w:rPr>
              <w:t>140</w:t>
            </w:r>
            <w:r w:rsidR="001D69FD" w:rsidRPr="00E902D8">
              <w:rPr>
                <w:rFonts w:ascii="Times New Roman" w:hAnsi="Times New Roman"/>
                <w:sz w:val="24"/>
                <w:szCs w:val="24"/>
                <w:lang w:val="en-GB"/>
              </w:rPr>
              <w:t>0m</w:t>
            </w:r>
            <w:r w:rsidR="001B22C6" w:rsidRPr="00E902D8">
              <w:rPr>
                <w:rFonts w:ascii="Times New Roman" w:hAnsi="Times New Roman"/>
                <w:sz w:val="24"/>
                <w:szCs w:val="24"/>
                <w:lang w:val="en-GB"/>
              </w:rPr>
              <w:t xml:space="preserve"> to below 1800m</w:t>
            </w:r>
          </w:p>
        </w:tc>
        <w:tc>
          <w:tcPr>
            <w:tcW w:w="1441" w:type="dxa"/>
            <w:tcBorders>
              <w:top w:val="single" w:sz="4" w:space="0" w:color="auto"/>
              <w:left w:val="single" w:sz="4" w:space="0" w:color="auto"/>
              <w:bottom w:val="single" w:sz="4" w:space="0" w:color="auto"/>
              <w:right w:val="single" w:sz="4" w:space="0" w:color="auto"/>
            </w:tcBorders>
            <w:hideMark/>
          </w:tcPr>
          <w:p w14:paraId="08FA68CE"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14:paraId="09935D03"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14:paraId="7563FC13"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votes received from the Judging Panel</w:t>
            </w:r>
          </w:p>
        </w:tc>
      </w:tr>
      <w:tr w:rsidR="001B22C6" w:rsidRPr="00A14C1B" w14:paraId="1330A45E" w14:textId="77777777" w:rsidTr="001B22C6">
        <w:tc>
          <w:tcPr>
            <w:tcW w:w="1951" w:type="dxa"/>
            <w:tcBorders>
              <w:top w:val="single" w:sz="4" w:space="0" w:color="auto"/>
              <w:left w:val="single" w:sz="4" w:space="0" w:color="auto"/>
              <w:bottom w:val="single" w:sz="4" w:space="0" w:color="auto"/>
              <w:right w:val="single" w:sz="4" w:space="0" w:color="auto"/>
            </w:tcBorders>
            <w:hideMark/>
          </w:tcPr>
          <w:p w14:paraId="4B47C689"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Champion Middle-distance Horse**</w:t>
            </w:r>
          </w:p>
        </w:tc>
        <w:tc>
          <w:tcPr>
            <w:tcW w:w="1502" w:type="dxa"/>
            <w:tcBorders>
              <w:top w:val="single" w:sz="4" w:space="0" w:color="auto"/>
              <w:left w:val="single" w:sz="4" w:space="0" w:color="auto"/>
              <w:bottom w:val="single" w:sz="4" w:space="0" w:color="auto"/>
              <w:right w:val="single" w:sz="4" w:space="0" w:color="auto"/>
            </w:tcBorders>
            <w:hideMark/>
          </w:tcPr>
          <w:p w14:paraId="1B98632B" w14:textId="55DEB6EA"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1800</w:t>
            </w:r>
            <w:r w:rsidR="001D69FD">
              <w:rPr>
                <w:rFonts w:ascii="Times New Roman" w:hAnsi="Times New Roman"/>
                <w:sz w:val="24"/>
                <w:szCs w:val="24"/>
                <w:lang w:val="en-GB"/>
              </w:rPr>
              <w:t>m</w:t>
            </w:r>
            <w:r w:rsidRPr="00A14C1B">
              <w:rPr>
                <w:rFonts w:ascii="Times New Roman" w:hAnsi="Times New Roman"/>
                <w:sz w:val="24"/>
                <w:szCs w:val="24"/>
                <w:lang w:val="en-GB"/>
              </w:rPr>
              <w:t xml:space="preserve"> to below 2200m</w:t>
            </w:r>
          </w:p>
        </w:tc>
        <w:tc>
          <w:tcPr>
            <w:tcW w:w="1441" w:type="dxa"/>
            <w:tcBorders>
              <w:top w:val="single" w:sz="4" w:space="0" w:color="auto"/>
              <w:left w:val="single" w:sz="4" w:space="0" w:color="auto"/>
              <w:bottom w:val="single" w:sz="4" w:space="0" w:color="auto"/>
              <w:right w:val="single" w:sz="4" w:space="0" w:color="auto"/>
            </w:tcBorders>
            <w:hideMark/>
          </w:tcPr>
          <w:p w14:paraId="40212397"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14:paraId="525F2FD2"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14:paraId="28BA6E92"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votes received from the Judging Panel</w:t>
            </w:r>
          </w:p>
        </w:tc>
      </w:tr>
      <w:tr w:rsidR="001B22C6" w:rsidRPr="00A14C1B" w14:paraId="01A6C46E" w14:textId="77777777" w:rsidTr="001B22C6">
        <w:tc>
          <w:tcPr>
            <w:tcW w:w="1951" w:type="dxa"/>
            <w:tcBorders>
              <w:top w:val="single" w:sz="4" w:space="0" w:color="auto"/>
              <w:left w:val="single" w:sz="4" w:space="0" w:color="auto"/>
              <w:bottom w:val="single" w:sz="4" w:space="0" w:color="auto"/>
              <w:right w:val="single" w:sz="4" w:space="0" w:color="auto"/>
            </w:tcBorders>
            <w:hideMark/>
          </w:tcPr>
          <w:p w14:paraId="4C1E6F02"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Champion Stayer**</w:t>
            </w:r>
          </w:p>
        </w:tc>
        <w:tc>
          <w:tcPr>
            <w:tcW w:w="1502" w:type="dxa"/>
            <w:tcBorders>
              <w:top w:val="single" w:sz="4" w:space="0" w:color="auto"/>
              <w:left w:val="single" w:sz="4" w:space="0" w:color="auto"/>
              <w:bottom w:val="single" w:sz="4" w:space="0" w:color="auto"/>
              <w:right w:val="single" w:sz="4" w:space="0" w:color="auto"/>
            </w:tcBorders>
            <w:hideMark/>
          </w:tcPr>
          <w:p w14:paraId="469576CB"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2200m and over</w:t>
            </w:r>
          </w:p>
        </w:tc>
        <w:tc>
          <w:tcPr>
            <w:tcW w:w="1441" w:type="dxa"/>
            <w:tcBorders>
              <w:top w:val="single" w:sz="4" w:space="0" w:color="auto"/>
              <w:left w:val="single" w:sz="4" w:space="0" w:color="auto"/>
              <w:bottom w:val="single" w:sz="4" w:space="0" w:color="auto"/>
              <w:right w:val="single" w:sz="4" w:space="0" w:color="auto"/>
            </w:tcBorders>
            <w:hideMark/>
          </w:tcPr>
          <w:p w14:paraId="6EFB2621"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14:paraId="33F2BEC5"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14:paraId="028D4BEF"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votes received from the Judging Panel</w:t>
            </w:r>
          </w:p>
        </w:tc>
      </w:tr>
      <w:tr w:rsidR="001B22C6" w:rsidRPr="00A14C1B" w14:paraId="3CA0A9DE" w14:textId="77777777" w:rsidTr="001B22C6">
        <w:tc>
          <w:tcPr>
            <w:tcW w:w="1951" w:type="dxa"/>
            <w:tcBorders>
              <w:top w:val="single" w:sz="4" w:space="0" w:color="auto"/>
              <w:left w:val="single" w:sz="4" w:space="0" w:color="auto"/>
              <w:bottom w:val="single" w:sz="4" w:space="0" w:color="auto"/>
              <w:right w:val="single" w:sz="4" w:space="0" w:color="auto"/>
            </w:tcBorders>
          </w:tcPr>
          <w:p w14:paraId="75CA50B4" w14:textId="77777777" w:rsidR="001B22C6" w:rsidRPr="00A14C1B" w:rsidRDefault="001B22C6" w:rsidP="001B22C6">
            <w:pPr>
              <w:snapToGrid w:val="0"/>
              <w:spacing w:after="40"/>
              <w:rPr>
                <w:rFonts w:ascii="Times New Roman" w:hAnsi="Times New Roman"/>
                <w:sz w:val="24"/>
                <w:szCs w:val="24"/>
                <w:lang w:val="en-GB"/>
              </w:rPr>
            </w:pPr>
            <w:r w:rsidRPr="00A14C1B">
              <w:rPr>
                <w:rFonts w:ascii="Times New Roman" w:hAnsi="Times New Roman"/>
                <w:sz w:val="24"/>
                <w:szCs w:val="24"/>
                <w:lang w:val="en-GB"/>
              </w:rPr>
              <w:t>Champion Four-Year-Old**</w:t>
            </w:r>
          </w:p>
          <w:p w14:paraId="6D8708AF" w14:textId="77777777" w:rsidR="001B22C6" w:rsidRPr="00A14C1B" w:rsidRDefault="001B22C6" w:rsidP="001B22C6">
            <w:pPr>
              <w:snapToGrid w:val="0"/>
              <w:spacing w:after="40"/>
              <w:rPr>
                <w:rFonts w:ascii="Times New Roman" w:hAnsi="Times New Roman"/>
                <w:sz w:val="24"/>
                <w:szCs w:val="24"/>
                <w:lang w:val="en-GB"/>
              </w:rPr>
            </w:pPr>
          </w:p>
        </w:tc>
        <w:tc>
          <w:tcPr>
            <w:tcW w:w="1502" w:type="dxa"/>
            <w:tcBorders>
              <w:top w:val="single" w:sz="4" w:space="0" w:color="auto"/>
              <w:left w:val="single" w:sz="4" w:space="0" w:color="auto"/>
              <w:bottom w:val="single" w:sz="4" w:space="0" w:color="auto"/>
              <w:right w:val="single" w:sz="4" w:space="0" w:color="auto"/>
            </w:tcBorders>
          </w:tcPr>
          <w:p w14:paraId="706525F8" w14:textId="77777777" w:rsidR="001B22C6" w:rsidRPr="00A14C1B" w:rsidRDefault="001B22C6" w:rsidP="00975879">
            <w:pPr>
              <w:snapToGrid w:val="0"/>
              <w:spacing w:after="40"/>
              <w:rPr>
                <w:rFonts w:ascii="Times New Roman" w:hAnsi="Times New Roman"/>
                <w:sz w:val="24"/>
                <w:szCs w:val="24"/>
                <w:lang w:val="en-GB"/>
              </w:rPr>
            </w:pPr>
            <w:r w:rsidRPr="00A14C1B">
              <w:rPr>
                <w:rFonts w:ascii="Times New Roman" w:hAnsi="Times New Roman"/>
                <w:sz w:val="24"/>
                <w:szCs w:val="24"/>
                <w:lang w:val="en-GB"/>
              </w:rPr>
              <w:t xml:space="preserve">For four-year-olds as on 1 January of the </w:t>
            </w:r>
            <w:r w:rsidR="00975879" w:rsidRPr="00A14C1B">
              <w:rPr>
                <w:rFonts w:ascii="Times New Roman" w:hAnsi="Times New Roman"/>
                <w:sz w:val="24"/>
                <w:szCs w:val="24"/>
                <w:lang w:val="en-GB"/>
              </w:rPr>
              <w:t xml:space="preserve">current </w:t>
            </w:r>
            <w:r w:rsidRPr="00A14C1B">
              <w:rPr>
                <w:rFonts w:ascii="Times New Roman" w:hAnsi="Times New Roman"/>
                <w:sz w:val="24"/>
                <w:szCs w:val="24"/>
                <w:lang w:val="en-GB"/>
              </w:rPr>
              <w:t>season</w:t>
            </w:r>
          </w:p>
        </w:tc>
        <w:tc>
          <w:tcPr>
            <w:tcW w:w="1441" w:type="dxa"/>
            <w:tcBorders>
              <w:top w:val="single" w:sz="4" w:space="0" w:color="auto"/>
              <w:left w:val="single" w:sz="4" w:space="0" w:color="auto"/>
              <w:bottom w:val="single" w:sz="4" w:space="0" w:color="auto"/>
              <w:right w:val="single" w:sz="4" w:space="0" w:color="auto"/>
            </w:tcBorders>
          </w:tcPr>
          <w:p w14:paraId="736E99CB" w14:textId="77777777" w:rsidR="001B22C6" w:rsidRPr="00A14C1B" w:rsidRDefault="001B22C6" w:rsidP="001B22C6">
            <w:pPr>
              <w:snapToGrid w:val="0"/>
              <w:spacing w:after="40"/>
              <w:rPr>
                <w:rFonts w:ascii="Times New Roman" w:hAnsi="Times New Roman"/>
                <w:sz w:val="24"/>
                <w:szCs w:val="24"/>
                <w:lang w:val="en-GB"/>
              </w:rPr>
            </w:pPr>
            <w:r w:rsidRPr="00A14C1B">
              <w:rPr>
                <w:rFonts w:ascii="Times New Roman" w:hAnsi="Times New Roman"/>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tcPr>
          <w:p w14:paraId="750F06F1" w14:textId="77777777" w:rsidR="001B22C6" w:rsidRPr="00A14C1B" w:rsidRDefault="001B22C6" w:rsidP="001B22C6">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tcPr>
          <w:p w14:paraId="5C8A31AD" w14:textId="77777777" w:rsidR="001B22C6" w:rsidRPr="00A14C1B" w:rsidRDefault="001B22C6" w:rsidP="001B22C6">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votes received from the Judging Panel</w:t>
            </w:r>
          </w:p>
        </w:tc>
      </w:tr>
      <w:tr w:rsidR="001B22C6" w:rsidRPr="00A14C1B" w14:paraId="27A41D2D" w14:textId="77777777" w:rsidTr="001B22C6">
        <w:tc>
          <w:tcPr>
            <w:tcW w:w="1951" w:type="dxa"/>
            <w:tcBorders>
              <w:top w:val="single" w:sz="4" w:space="0" w:color="auto"/>
              <w:left w:val="single" w:sz="4" w:space="0" w:color="auto"/>
              <w:bottom w:val="single" w:sz="4" w:space="0" w:color="auto"/>
              <w:right w:val="single" w:sz="4" w:space="0" w:color="auto"/>
            </w:tcBorders>
            <w:hideMark/>
          </w:tcPr>
          <w:p w14:paraId="7AA17253" w14:textId="77777777" w:rsidR="001B22C6" w:rsidRPr="00A14C1B" w:rsidRDefault="001B22C6" w:rsidP="001B22C6">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lastRenderedPageBreak/>
              <w:t xml:space="preserve">Champion </w:t>
            </w:r>
            <w:smartTag w:uri="urn:schemas-microsoft-com:office:smarttags" w:element="place">
              <w:smartTag w:uri="urn:schemas-microsoft-com:office:smarttags" w:element="City">
                <w:r w:rsidRPr="00A14C1B">
                  <w:rPr>
                    <w:rFonts w:ascii="Times New Roman" w:hAnsi="Times New Roman"/>
                    <w:sz w:val="24"/>
                    <w:szCs w:val="24"/>
                    <w:lang w:val="en-GB"/>
                  </w:rPr>
                  <w:t>Griffin</w:t>
                </w:r>
              </w:smartTag>
            </w:smartTag>
          </w:p>
        </w:tc>
        <w:tc>
          <w:tcPr>
            <w:tcW w:w="1502" w:type="dxa"/>
            <w:tcBorders>
              <w:top w:val="single" w:sz="4" w:space="0" w:color="auto"/>
              <w:left w:val="single" w:sz="4" w:space="0" w:color="auto"/>
              <w:bottom w:val="single" w:sz="4" w:space="0" w:color="auto"/>
              <w:right w:val="single" w:sz="4" w:space="0" w:color="auto"/>
            </w:tcBorders>
            <w:hideMark/>
          </w:tcPr>
          <w:p w14:paraId="48C0639A" w14:textId="15DF8535" w:rsidR="00081CE6" w:rsidRPr="001A0020" w:rsidRDefault="00081CE6" w:rsidP="00081CE6">
            <w:pPr>
              <w:spacing w:after="0" w:line="240" w:lineRule="auto"/>
            </w:pPr>
            <w:r w:rsidRPr="00DA79B6">
              <w:rPr>
                <w:rFonts w:ascii="Times New Roman" w:hAnsi="Times New Roman"/>
                <w:color w:val="000000"/>
                <w:sz w:val="24"/>
                <w:szCs w:val="24"/>
                <w:lang w:val="en-GB"/>
              </w:rPr>
              <w:t>For new imports carrying the ‘K’ brand, which arrived in Hong Kong unraced, and which were aged either 2 or 3 on the date of the first Hong Kong race meeting of the 2024/25 season</w:t>
            </w:r>
          </w:p>
          <w:p w14:paraId="1EABE1B3" w14:textId="0B07E3F2" w:rsidR="00F91986" w:rsidRPr="00F91986" w:rsidRDefault="00F91986" w:rsidP="001B22C6">
            <w:pPr>
              <w:snapToGrid w:val="0"/>
              <w:spacing w:after="40"/>
              <w:rPr>
                <w:rFonts w:ascii="Times New Roman" w:hAnsi="Times New Roman"/>
                <w:sz w:val="24"/>
                <w:szCs w:val="24"/>
                <w:lang w:eastAsia="zh-TW"/>
              </w:rPr>
            </w:pPr>
          </w:p>
        </w:tc>
        <w:tc>
          <w:tcPr>
            <w:tcW w:w="1441" w:type="dxa"/>
            <w:tcBorders>
              <w:top w:val="single" w:sz="4" w:space="0" w:color="auto"/>
              <w:left w:val="single" w:sz="4" w:space="0" w:color="auto"/>
              <w:bottom w:val="single" w:sz="4" w:space="0" w:color="auto"/>
              <w:right w:val="single" w:sz="4" w:space="0" w:color="auto"/>
            </w:tcBorders>
            <w:hideMark/>
          </w:tcPr>
          <w:p w14:paraId="42FE5A22" w14:textId="77777777" w:rsidR="001B22C6" w:rsidRPr="00A14C1B" w:rsidRDefault="001B22C6" w:rsidP="001B22C6">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14:paraId="32D4967B" w14:textId="77777777" w:rsidR="001B22C6" w:rsidRPr="00A14C1B" w:rsidRDefault="001B22C6" w:rsidP="001B22C6">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tcPr>
          <w:p w14:paraId="209DB524" w14:textId="77777777" w:rsidR="001B22C6" w:rsidRPr="00A14C1B" w:rsidRDefault="001B22C6" w:rsidP="001B22C6">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Highest number of votes received from the Judging Panel</w:t>
            </w:r>
          </w:p>
          <w:p w14:paraId="5D3AF25B" w14:textId="77777777" w:rsidR="001B22C6" w:rsidRPr="00A14C1B" w:rsidRDefault="001B22C6" w:rsidP="001B22C6">
            <w:pPr>
              <w:snapToGrid w:val="0"/>
              <w:spacing w:after="40"/>
              <w:rPr>
                <w:rFonts w:ascii="Times New Roman" w:hAnsi="Times New Roman"/>
                <w:sz w:val="24"/>
                <w:szCs w:val="24"/>
                <w:lang w:val="en-GB"/>
              </w:rPr>
            </w:pPr>
          </w:p>
          <w:p w14:paraId="39706374" w14:textId="77777777" w:rsidR="001B22C6" w:rsidRPr="00A14C1B" w:rsidRDefault="001B22C6" w:rsidP="001B22C6">
            <w:pPr>
              <w:snapToGrid w:val="0"/>
              <w:spacing w:after="40"/>
              <w:rPr>
                <w:rFonts w:ascii="Times New Roman" w:hAnsi="Times New Roman"/>
                <w:sz w:val="24"/>
                <w:szCs w:val="24"/>
                <w:lang w:val="en-GB" w:eastAsia="zh-TW"/>
              </w:rPr>
            </w:pPr>
          </w:p>
        </w:tc>
      </w:tr>
    </w:tbl>
    <w:p w14:paraId="5E001E7D" w14:textId="77777777" w:rsidR="001B22C6" w:rsidRPr="00A14C1B" w:rsidRDefault="001B22C6" w:rsidP="001B22C6">
      <w:pPr>
        <w:snapToGrid w:val="0"/>
        <w:rPr>
          <w:rFonts w:ascii="Times New Roman" w:hAnsi="Times New Roman"/>
          <w:spacing w:val="2"/>
          <w:kern w:val="2"/>
          <w:sz w:val="24"/>
          <w:szCs w:val="24"/>
          <w:lang w:eastAsia="zh-TW"/>
        </w:rPr>
      </w:pPr>
    </w:p>
    <w:p w14:paraId="459E84C4" w14:textId="77777777" w:rsidR="001B22C6" w:rsidRPr="00A14C1B" w:rsidRDefault="001B22C6" w:rsidP="001B22C6">
      <w:pPr>
        <w:snapToGrid w:val="0"/>
        <w:ind w:left="-360"/>
        <w:rPr>
          <w:rFonts w:ascii="Times New Roman" w:hAnsi="Times New Roman"/>
          <w:sz w:val="24"/>
          <w:szCs w:val="24"/>
          <w:lang w:val="en-GB"/>
        </w:rPr>
      </w:pPr>
      <w:r w:rsidRPr="00A14C1B">
        <w:rPr>
          <w:rFonts w:ascii="Times New Roman" w:hAnsi="Times New Roman"/>
          <w:sz w:val="24"/>
          <w:szCs w:val="24"/>
          <w:lang w:val="en-GB"/>
        </w:rPr>
        <w:t>Award to be presented by the Hong Kong Racehorse Owners Association:</w:t>
      </w:r>
    </w:p>
    <w:tbl>
      <w:tblPr>
        <w:tblW w:w="93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0"/>
        <w:gridCol w:w="1560"/>
        <w:gridCol w:w="1440"/>
        <w:gridCol w:w="2040"/>
        <w:gridCol w:w="2520"/>
      </w:tblGrid>
      <w:tr w:rsidR="001B22C6" w:rsidRPr="00A14C1B" w14:paraId="53FC651C" w14:textId="77777777" w:rsidTr="009908B2">
        <w:tc>
          <w:tcPr>
            <w:tcW w:w="1800" w:type="dxa"/>
            <w:tcBorders>
              <w:top w:val="single" w:sz="4" w:space="0" w:color="auto"/>
              <w:left w:val="single" w:sz="4" w:space="0" w:color="auto"/>
              <w:bottom w:val="single" w:sz="4" w:space="0" w:color="auto"/>
              <w:right w:val="single" w:sz="4" w:space="0" w:color="auto"/>
            </w:tcBorders>
            <w:hideMark/>
          </w:tcPr>
          <w:p w14:paraId="6D58277F" w14:textId="77777777" w:rsidR="001B22C6" w:rsidRPr="00A14C1B" w:rsidRDefault="001B22C6" w:rsidP="009908B2">
            <w:pPr>
              <w:snapToGrid w:val="0"/>
              <w:spacing w:after="120"/>
              <w:rPr>
                <w:rFonts w:ascii="Times New Roman" w:hAnsi="Times New Roman"/>
                <w:sz w:val="24"/>
                <w:szCs w:val="24"/>
                <w:lang w:val="en-GB" w:eastAsia="zh-TW"/>
              </w:rPr>
            </w:pPr>
            <w:r w:rsidRPr="00A14C1B">
              <w:rPr>
                <w:rFonts w:ascii="Times New Roman" w:hAnsi="Times New Roman"/>
                <w:sz w:val="24"/>
                <w:szCs w:val="24"/>
                <w:lang w:val="en-GB"/>
              </w:rPr>
              <w:t>The Most Improved Horse</w:t>
            </w:r>
          </w:p>
        </w:tc>
        <w:tc>
          <w:tcPr>
            <w:tcW w:w="1560" w:type="dxa"/>
            <w:tcBorders>
              <w:top w:val="single" w:sz="4" w:space="0" w:color="auto"/>
              <w:left w:val="single" w:sz="4" w:space="0" w:color="auto"/>
              <w:bottom w:val="single" w:sz="4" w:space="0" w:color="auto"/>
              <w:right w:val="single" w:sz="4" w:space="0" w:color="auto"/>
            </w:tcBorders>
          </w:tcPr>
          <w:p w14:paraId="69F01A3C" w14:textId="77777777" w:rsidR="001B22C6" w:rsidRPr="00A14C1B" w:rsidRDefault="001B22C6" w:rsidP="009908B2">
            <w:pPr>
              <w:snapToGrid w:val="0"/>
              <w:spacing w:after="120"/>
              <w:rPr>
                <w:rFonts w:ascii="Times New Roman" w:hAnsi="Times New Roman"/>
                <w:sz w:val="24"/>
                <w:szCs w:val="24"/>
                <w:lang w:val="en-GB" w:eastAsia="zh-TW"/>
              </w:rPr>
            </w:pPr>
          </w:p>
        </w:tc>
        <w:tc>
          <w:tcPr>
            <w:tcW w:w="1440" w:type="dxa"/>
            <w:tcBorders>
              <w:top w:val="single" w:sz="4" w:space="0" w:color="auto"/>
              <w:left w:val="single" w:sz="4" w:space="0" w:color="auto"/>
              <w:bottom w:val="single" w:sz="4" w:space="0" w:color="auto"/>
              <w:right w:val="single" w:sz="4" w:space="0" w:color="auto"/>
            </w:tcBorders>
            <w:hideMark/>
          </w:tcPr>
          <w:p w14:paraId="3B2B6D9A"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Not required</w:t>
            </w:r>
          </w:p>
        </w:tc>
        <w:tc>
          <w:tcPr>
            <w:tcW w:w="2040" w:type="dxa"/>
            <w:tcBorders>
              <w:top w:val="single" w:sz="4" w:space="0" w:color="auto"/>
              <w:left w:val="single" w:sz="4" w:space="0" w:color="auto"/>
              <w:bottom w:val="single" w:sz="4" w:space="0" w:color="auto"/>
              <w:right w:val="single" w:sz="4" w:space="0" w:color="auto"/>
            </w:tcBorders>
            <w:hideMark/>
          </w:tcPr>
          <w:p w14:paraId="0C1885D0" w14:textId="77777777" w:rsidR="001B22C6" w:rsidRPr="00A14C1B" w:rsidRDefault="001B22C6" w:rsidP="009908B2">
            <w:pPr>
              <w:snapToGrid w:val="0"/>
              <w:spacing w:after="40"/>
              <w:rPr>
                <w:rFonts w:ascii="Times New Roman" w:hAnsi="Times New Roman"/>
                <w:sz w:val="24"/>
                <w:szCs w:val="24"/>
                <w:lang w:val="en-GB" w:eastAsia="zh-TW"/>
              </w:rPr>
            </w:pPr>
            <w:r w:rsidRPr="00A14C1B">
              <w:rPr>
                <w:rFonts w:ascii="Times New Roman" w:hAnsi="Times New Roman"/>
                <w:sz w:val="24"/>
                <w:szCs w:val="24"/>
                <w:lang w:val="en-GB"/>
              </w:rPr>
              <w:t>Not required</w:t>
            </w:r>
          </w:p>
        </w:tc>
        <w:tc>
          <w:tcPr>
            <w:tcW w:w="2520" w:type="dxa"/>
            <w:tcBorders>
              <w:top w:val="single" w:sz="4" w:space="0" w:color="auto"/>
              <w:left w:val="single" w:sz="4" w:space="0" w:color="auto"/>
              <w:bottom w:val="single" w:sz="4" w:space="0" w:color="auto"/>
              <w:right w:val="single" w:sz="4" w:space="0" w:color="auto"/>
            </w:tcBorders>
            <w:hideMark/>
          </w:tcPr>
          <w:p w14:paraId="23D24060" w14:textId="77777777" w:rsidR="001B22C6" w:rsidRPr="00A14C1B" w:rsidRDefault="001B22C6" w:rsidP="009908B2">
            <w:pPr>
              <w:snapToGrid w:val="0"/>
              <w:spacing w:after="120"/>
              <w:rPr>
                <w:rFonts w:ascii="Times New Roman" w:hAnsi="Times New Roman"/>
                <w:sz w:val="24"/>
                <w:szCs w:val="24"/>
                <w:lang w:val="en-GB" w:eastAsia="zh-TW"/>
              </w:rPr>
            </w:pPr>
            <w:r w:rsidRPr="00A14C1B">
              <w:rPr>
                <w:rFonts w:ascii="Times New Roman" w:hAnsi="Times New Roman"/>
                <w:sz w:val="24"/>
                <w:szCs w:val="24"/>
                <w:lang w:val="en-GB"/>
              </w:rPr>
              <w:t>Horse with the greatest rating increase in the season (In the event of a tie, the horse with a higher rating, and if a tie still, the horse with a higher prize money earning in the current season)</w:t>
            </w:r>
          </w:p>
        </w:tc>
      </w:tr>
    </w:tbl>
    <w:p w14:paraId="14BFD2E5" w14:textId="77777777" w:rsidR="001B22C6" w:rsidRPr="00A14C1B" w:rsidRDefault="001B22C6" w:rsidP="001B22C6">
      <w:pPr>
        <w:widowControl w:val="0"/>
        <w:snapToGrid w:val="0"/>
        <w:jc w:val="both"/>
        <w:rPr>
          <w:rFonts w:ascii="Times New Roman" w:hAnsi="Times New Roman"/>
          <w:spacing w:val="2"/>
          <w:kern w:val="2"/>
          <w:sz w:val="24"/>
          <w:szCs w:val="24"/>
        </w:rPr>
      </w:pPr>
    </w:p>
    <w:p w14:paraId="1E0A4800" w14:textId="77777777" w:rsidR="001B22C6" w:rsidRPr="00A14C1B" w:rsidRDefault="001B22C6" w:rsidP="001B22C6">
      <w:pPr>
        <w:widowControl w:val="0"/>
        <w:snapToGrid w:val="0"/>
        <w:ind w:left="120" w:right="-214" w:hanging="480"/>
        <w:jc w:val="both"/>
        <w:rPr>
          <w:rFonts w:ascii="Times New Roman" w:hAnsi="Times New Roman"/>
          <w:spacing w:val="2"/>
          <w:kern w:val="2"/>
          <w:sz w:val="24"/>
          <w:szCs w:val="24"/>
        </w:rPr>
      </w:pPr>
      <w:r w:rsidRPr="00A14C1B">
        <w:rPr>
          <w:rFonts w:ascii="Times New Roman" w:hAnsi="Times New Roman"/>
          <w:spacing w:val="2"/>
          <w:kern w:val="2"/>
          <w:sz w:val="24"/>
          <w:szCs w:val="24"/>
        </w:rPr>
        <w:t xml:space="preserve">*  </w:t>
      </w:r>
      <w:r w:rsidRPr="00A14C1B">
        <w:rPr>
          <w:rFonts w:ascii="Times New Roman" w:hAnsi="Times New Roman"/>
          <w:spacing w:val="2"/>
          <w:kern w:val="2"/>
          <w:sz w:val="24"/>
          <w:szCs w:val="24"/>
        </w:rPr>
        <w:tab/>
        <w:t>In the event of a tie, the award should go to the licensed person with no or fewer dead heat winner(s); if there’s still a tie, then the award should go to the one with a higher number of placings, considering firstly the number of seconds, then followed by the number of thirds.  If there is a tie still, the licensed persons involved will be deemed to be co-Champions.</w:t>
      </w:r>
    </w:p>
    <w:p w14:paraId="0B78F34E" w14:textId="77777777" w:rsidR="001B22C6" w:rsidRPr="0088145E" w:rsidRDefault="001B22C6" w:rsidP="001B22C6">
      <w:pPr>
        <w:snapToGrid w:val="0"/>
        <w:ind w:left="120" w:right="-214" w:hanging="480"/>
        <w:jc w:val="both"/>
        <w:rPr>
          <w:rFonts w:ascii="Times New Roman" w:hAnsi="Times New Roman"/>
          <w:spacing w:val="2"/>
          <w:sz w:val="24"/>
          <w:szCs w:val="24"/>
          <w:lang w:val="en-GB"/>
        </w:rPr>
      </w:pPr>
      <w:r w:rsidRPr="00A14C1B">
        <w:rPr>
          <w:rFonts w:ascii="Times New Roman" w:hAnsi="Times New Roman"/>
          <w:spacing w:val="2"/>
          <w:sz w:val="24"/>
          <w:szCs w:val="24"/>
          <w:lang w:val="en-GB"/>
        </w:rPr>
        <w:t>* *   Horses may be nominated and be selected in more than one of the categories.</w:t>
      </w:r>
    </w:p>
    <w:p w14:paraId="3A1ABFDE" w14:textId="77777777" w:rsidR="009A1BF3" w:rsidRPr="001B22C6" w:rsidRDefault="009A1BF3">
      <w:pPr>
        <w:rPr>
          <w:lang w:val="en-GB"/>
        </w:rPr>
      </w:pPr>
    </w:p>
    <w:sectPr w:rsidR="009A1BF3" w:rsidRPr="001B22C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49A1" w14:textId="77777777" w:rsidR="00F65A84" w:rsidRDefault="00F65A84" w:rsidP="003A2E1C">
      <w:pPr>
        <w:spacing w:after="0" w:line="240" w:lineRule="auto"/>
      </w:pPr>
      <w:r>
        <w:separator/>
      </w:r>
    </w:p>
  </w:endnote>
  <w:endnote w:type="continuationSeparator" w:id="0">
    <w:p w14:paraId="2EF17166" w14:textId="77777777" w:rsidR="00F65A84" w:rsidRDefault="00F65A84" w:rsidP="003A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541B" w14:textId="77777777" w:rsidR="00F65A84" w:rsidRDefault="00F65A84" w:rsidP="003A2E1C">
      <w:pPr>
        <w:spacing w:after="0" w:line="240" w:lineRule="auto"/>
      </w:pPr>
      <w:r>
        <w:separator/>
      </w:r>
    </w:p>
  </w:footnote>
  <w:footnote w:type="continuationSeparator" w:id="0">
    <w:p w14:paraId="4D454E2F" w14:textId="77777777" w:rsidR="00F65A84" w:rsidRDefault="00F65A84" w:rsidP="003A2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C6"/>
    <w:rsid w:val="00081CE6"/>
    <w:rsid w:val="000C0365"/>
    <w:rsid w:val="000D2EC1"/>
    <w:rsid w:val="000D5B64"/>
    <w:rsid w:val="00132FF5"/>
    <w:rsid w:val="0016398B"/>
    <w:rsid w:val="001B22C6"/>
    <w:rsid w:val="001C1B0D"/>
    <w:rsid w:val="001D22C3"/>
    <w:rsid w:val="001D69FD"/>
    <w:rsid w:val="0020153F"/>
    <w:rsid w:val="00245683"/>
    <w:rsid w:val="00246654"/>
    <w:rsid w:val="002B0C5D"/>
    <w:rsid w:val="002D0FC4"/>
    <w:rsid w:val="00350EE1"/>
    <w:rsid w:val="003A2E1C"/>
    <w:rsid w:val="003F328C"/>
    <w:rsid w:val="0048030C"/>
    <w:rsid w:val="00515530"/>
    <w:rsid w:val="00560AE0"/>
    <w:rsid w:val="00577787"/>
    <w:rsid w:val="005A23F4"/>
    <w:rsid w:val="005B79B4"/>
    <w:rsid w:val="006214DE"/>
    <w:rsid w:val="00663CC8"/>
    <w:rsid w:val="006A0793"/>
    <w:rsid w:val="006B21E1"/>
    <w:rsid w:val="006C5CFF"/>
    <w:rsid w:val="007941B2"/>
    <w:rsid w:val="007D2A2B"/>
    <w:rsid w:val="007D3357"/>
    <w:rsid w:val="00845109"/>
    <w:rsid w:val="0088637E"/>
    <w:rsid w:val="00975879"/>
    <w:rsid w:val="009A1BF3"/>
    <w:rsid w:val="009D3D5B"/>
    <w:rsid w:val="009F4A42"/>
    <w:rsid w:val="00A14220"/>
    <w:rsid w:val="00A14C1B"/>
    <w:rsid w:val="00AE7775"/>
    <w:rsid w:val="00BD2E86"/>
    <w:rsid w:val="00C22493"/>
    <w:rsid w:val="00C465CD"/>
    <w:rsid w:val="00C87F06"/>
    <w:rsid w:val="00DA79B6"/>
    <w:rsid w:val="00E27020"/>
    <w:rsid w:val="00E42323"/>
    <w:rsid w:val="00E87359"/>
    <w:rsid w:val="00E902D8"/>
    <w:rsid w:val="00EB3641"/>
    <w:rsid w:val="00EC600B"/>
    <w:rsid w:val="00F65A84"/>
    <w:rsid w:val="00F91986"/>
    <w:rsid w:val="00FB4B62"/>
    <w:rsid w:val="00FD5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315A7577"/>
  <w15:chartTrackingRefBased/>
  <w15:docId w15:val="{1C0D93EA-6FC3-49A8-81E2-194B8583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C6"/>
    <w:pPr>
      <w:spacing w:after="200" w:line="276" w:lineRule="auto"/>
    </w:pPr>
    <w:rPr>
      <w:rFonts w:ascii="Calibri" w:eastAsia="新細明體"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2E1C"/>
    <w:rPr>
      <w:rFonts w:ascii="Calibri" w:eastAsia="新細明體" w:hAnsi="Calibri" w:cs="Times New Roman"/>
    </w:rPr>
  </w:style>
  <w:style w:type="paragraph" w:styleId="Footer">
    <w:name w:val="footer"/>
    <w:basedOn w:val="Normal"/>
    <w:link w:val="FooterChar"/>
    <w:uiPriority w:val="99"/>
    <w:unhideWhenUsed/>
    <w:rsid w:val="003A2E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2E1C"/>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450647">
      <w:bodyDiv w:val="1"/>
      <w:marLeft w:val="0"/>
      <w:marRight w:val="0"/>
      <w:marTop w:val="0"/>
      <w:marBottom w:val="0"/>
      <w:divBdr>
        <w:top w:val="none" w:sz="0" w:space="0" w:color="auto"/>
        <w:left w:val="none" w:sz="0" w:space="0" w:color="auto"/>
        <w:bottom w:val="none" w:sz="0" w:space="0" w:color="auto"/>
        <w:right w:val="none" w:sz="0" w:space="0" w:color="auto"/>
      </w:divBdr>
    </w:div>
    <w:div w:id="20132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Cecilia S T</dc:creator>
  <cp:keywords/>
  <dc:description/>
  <cp:lastModifiedBy>Li, Cecilia S T</cp:lastModifiedBy>
  <cp:revision>24</cp:revision>
  <dcterms:created xsi:type="dcterms:W3CDTF">2024-05-24T03:53:00Z</dcterms:created>
  <dcterms:modified xsi:type="dcterms:W3CDTF">2025-06-26T08:37:00Z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8d31e2-9f8d-4a22-95d0-dad2d3a98df1_Enabled">
    <vt:lpwstr>true</vt:lpwstr>
  </property>
  <property fmtid="{D5CDD505-2E9C-101B-9397-08002B2CF9AE}" pid="3" name="MSIP_Label_0b8d31e2-9f8d-4a22-95d0-dad2d3a98df1_SetDate">
    <vt:lpwstr>2025-06-12T05:30:31Z</vt:lpwstr>
  </property>
  <property fmtid="{D5CDD505-2E9C-101B-9397-08002B2CF9AE}" pid="4" name="MSIP_Label_0b8d31e2-9f8d-4a22-95d0-dad2d3a98df1_Method">
    <vt:lpwstr>Standard</vt:lpwstr>
  </property>
  <property fmtid="{D5CDD505-2E9C-101B-9397-08002B2CF9AE}" pid="5" name="MSIP_Label_0b8d31e2-9f8d-4a22-95d0-dad2d3a98df1_Name">
    <vt:lpwstr>Internal - Any User (No Protection)</vt:lpwstr>
  </property>
  <property fmtid="{D5CDD505-2E9C-101B-9397-08002B2CF9AE}" pid="6" name="MSIP_Label_0b8d31e2-9f8d-4a22-95d0-dad2d3a98df1_SiteId">
    <vt:lpwstr>ec216e11-92ba-4e65-83db-e661714f5916</vt:lpwstr>
  </property>
  <property fmtid="{D5CDD505-2E9C-101B-9397-08002B2CF9AE}" pid="7" name="MSIP_Label_0b8d31e2-9f8d-4a22-95d0-dad2d3a98df1_ActionId">
    <vt:lpwstr>7f835f08-f5e9-45ed-87af-f932485df7b2</vt:lpwstr>
  </property>
  <property fmtid="{D5CDD505-2E9C-101B-9397-08002B2CF9AE}" pid="8" name="MSIP_Label_0b8d31e2-9f8d-4a22-95d0-dad2d3a98df1_ContentBits">
    <vt:lpwstr>0</vt:lpwstr>
  </property>
  <property fmtid="{D5CDD505-2E9C-101B-9397-08002B2CF9AE}" pid="9" name="MSIP_Label_0b8d31e2-9f8d-4a22-95d0-dad2d3a98df1_Tag">
    <vt:lpwstr>10, 3, 0, 1</vt:lpwstr>
  </property>
</Properties>
</file>