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76D0" w14:textId="77777777" w:rsidR="00D8088E" w:rsidRPr="00C24613" w:rsidRDefault="00D8088E" w:rsidP="00D8088E">
      <w:pPr>
        <w:snapToGrid w:val="0"/>
        <w:spacing w:after="0" w:line="240" w:lineRule="auto"/>
        <w:ind w:hanging="284"/>
        <w:contextualSpacing/>
        <w:rPr>
          <w:rFonts w:ascii="Times New Roman" w:eastAsia="新細明體" w:hAnsi="Times New Roman" w:cs="Times New Roman"/>
          <w:b/>
          <w:sz w:val="24"/>
          <w:szCs w:val="24"/>
        </w:rPr>
      </w:pPr>
      <w:r w:rsidRPr="00C24613">
        <w:rPr>
          <w:rFonts w:ascii="Times New Roman" w:eastAsia="新細明體" w:hAnsi="Times New Roman" w:cs="Times New Roman" w:hint="eastAsia"/>
          <w:b/>
          <w:sz w:val="24"/>
          <w:szCs w:val="24"/>
        </w:rPr>
        <w:t>資料</w:t>
      </w:r>
      <w:proofErr w:type="gramStart"/>
      <w:r w:rsidRPr="00C24613">
        <w:rPr>
          <w:rFonts w:ascii="Times New Roman" w:eastAsia="新細明體" w:hAnsi="Times New Roman" w:cs="Times New Roman" w:hint="eastAsia"/>
          <w:b/>
          <w:sz w:val="24"/>
          <w:szCs w:val="24"/>
        </w:rPr>
        <w:t>–</w:t>
      </w:r>
      <w:proofErr w:type="gramEnd"/>
      <w:r w:rsidRPr="00AD2ECA">
        <w:rPr>
          <w:rFonts w:ascii="Times New Roman" w:eastAsia="新細明體" w:hAnsi="Times New Roman" w:cs="Times New Roman"/>
          <w:b/>
          <w:i/>
          <w:sz w:val="24"/>
          <w:szCs w:val="24"/>
        </w:rPr>
        <w:t>The Beat</w:t>
      </w:r>
      <w:r w:rsidRPr="00C24613">
        <w:rPr>
          <w:rFonts w:ascii="Times New Roman" w:eastAsia="新細明體" w:hAnsi="Times New Roman" w:cs="Times New Roman" w:hint="eastAsia"/>
          <w:b/>
          <w:iCs/>
          <w:sz w:val="24"/>
          <w:szCs w:val="24"/>
        </w:rPr>
        <w:t>及</w:t>
      </w:r>
      <w:r w:rsidRPr="00AD2ECA">
        <w:rPr>
          <w:rFonts w:ascii="Times New Roman" w:eastAsia="新細明體" w:hAnsi="Times New Roman" w:cs="Times New Roman"/>
          <w:b/>
          <w:i/>
          <w:sz w:val="24"/>
          <w:szCs w:val="24"/>
        </w:rPr>
        <w:t>Vantage</w:t>
      </w:r>
    </w:p>
    <w:p w14:paraId="5A96B2B2" w14:textId="77777777" w:rsidR="00D8088E" w:rsidRPr="00C24613" w:rsidRDefault="00D8088E" w:rsidP="00D8088E">
      <w:pPr>
        <w:snapToGrid w:val="0"/>
        <w:spacing w:after="0" w:line="240" w:lineRule="auto"/>
        <w:contextualSpacing/>
        <w:jc w:val="both"/>
        <w:rPr>
          <w:rFonts w:ascii="Times New Roman" w:eastAsia="新細明體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98"/>
      </w:tblGrid>
      <w:tr w:rsidR="00D8088E" w:rsidRPr="00C24613" w14:paraId="3EFF90F1" w14:textId="77777777" w:rsidTr="00F1425B">
        <w:trPr>
          <w:jc w:val="center"/>
        </w:trPr>
        <w:tc>
          <w:tcPr>
            <w:tcW w:w="1728" w:type="dxa"/>
          </w:tcPr>
          <w:p w14:paraId="62524C26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地點</w:t>
            </w:r>
          </w:p>
        </w:tc>
        <w:tc>
          <w:tcPr>
            <w:tcW w:w="7198" w:type="dxa"/>
          </w:tcPr>
          <w:p w14:paraId="0A4046D1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跑馬地馬場聯合看台二樓（</w:t>
            </w: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The Beat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）及三樓（</w:t>
            </w: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Vantage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</w:t>
            </w:r>
          </w:p>
          <w:p w14:paraId="5EE980D0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</w:p>
        </w:tc>
      </w:tr>
      <w:tr w:rsidR="00D8088E" w:rsidRPr="00C24613" w14:paraId="62C1177B" w14:textId="77777777" w:rsidTr="00F1425B">
        <w:trPr>
          <w:jc w:val="center"/>
        </w:trPr>
        <w:tc>
          <w:tcPr>
            <w:tcW w:w="1728" w:type="dxa"/>
          </w:tcPr>
          <w:p w14:paraId="6D683E2C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入口</w:t>
            </w:r>
          </w:p>
        </w:tc>
        <w:tc>
          <w:tcPr>
            <w:tcW w:w="7198" w:type="dxa"/>
          </w:tcPr>
          <w:p w14:paraId="532608E8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跑馬地馬場聯合看台</w:t>
            </w:r>
            <w:r w:rsidRPr="00C24613">
              <w:rPr>
                <w:rFonts w:ascii="Times New Roman" w:eastAsia="新細明體" w:hAnsi="Times New Roman" w:cs="Times New Roman"/>
                <w:bCs/>
                <w:sz w:val="24"/>
                <w:szCs w:val="24"/>
              </w:rPr>
              <w:t>C</w:t>
            </w:r>
            <w:r w:rsidRPr="00C24613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</w:rPr>
              <w:t>入口</w:t>
            </w:r>
          </w:p>
          <w:p w14:paraId="75308DE9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D8088E" w:rsidRPr="00C24613" w14:paraId="7A541012" w14:textId="77777777" w:rsidTr="00F1425B">
        <w:trPr>
          <w:jc w:val="center"/>
        </w:trPr>
        <w:tc>
          <w:tcPr>
            <w:tcW w:w="1728" w:type="dxa"/>
          </w:tcPr>
          <w:p w14:paraId="24AEC2FF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營業時間</w:t>
            </w:r>
          </w:p>
        </w:tc>
        <w:tc>
          <w:tcPr>
            <w:tcW w:w="7198" w:type="dxa"/>
          </w:tcPr>
          <w:p w14:paraId="5F7B6708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跑馬地夜間賽事：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18:00 – 00:00</w:t>
            </w:r>
          </w:p>
          <w:p w14:paraId="1C2C992A" w14:textId="77777777" w:rsidR="00D8088E" w:rsidRPr="00C0156A" w:rsidRDefault="00D8088E" w:rsidP="00F142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跑馬地日間賽事：首場賽事前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小時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至尾場賽事</w:t>
            </w:r>
            <w:proofErr w:type="gramEnd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完結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75FCB260" w14:textId="77777777" w:rsidR="00D8088E" w:rsidRPr="00C24613" w:rsidRDefault="00D8088E" w:rsidP="00F1425B">
            <w:pPr>
              <w:pStyle w:val="ListParagraph"/>
              <w:snapToGrid w:val="0"/>
              <w:spacing w:after="0" w:line="240" w:lineRule="auto"/>
              <w:ind w:left="36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D8088E" w:rsidRPr="00C24613" w14:paraId="48C87F88" w14:textId="77777777" w:rsidTr="00F1425B">
        <w:trPr>
          <w:jc w:val="center"/>
        </w:trPr>
        <w:tc>
          <w:tcPr>
            <w:tcW w:w="1728" w:type="dxa"/>
          </w:tcPr>
          <w:p w14:paraId="05F984D8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入場費</w:t>
            </w:r>
          </w:p>
        </w:tc>
        <w:tc>
          <w:tcPr>
            <w:tcW w:w="7198" w:type="dxa"/>
          </w:tcPr>
          <w:p w14:paraId="506A0126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0DBAEEDE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普通賽事︰每位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港元</w:t>
            </w:r>
          </w:p>
          <w:p w14:paraId="576A68E1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浪琴國際騎師錦標賽及馬季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煞科日︰</w:t>
            </w:r>
            <w:proofErr w:type="gramEnd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港元</w:t>
            </w:r>
          </w:p>
          <w:p w14:paraId="28465C5A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2E51AFA7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0ECC7409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室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內</w:t>
            </w:r>
            <w:proofErr w:type="gramEnd"/>
          </w:p>
          <w:p w14:paraId="548C32FE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普通賽事︰每位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港元</w:t>
            </w:r>
          </w:p>
          <w:p w14:paraId="218D1D2E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浪琴國際騎師錦標賽及馬季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煞科日︰</w:t>
            </w:r>
            <w:proofErr w:type="gramEnd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港元</w:t>
            </w:r>
          </w:p>
          <w:p w14:paraId="3DA53E8F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室外</w:t>
            </w:r>
          </w:p>
          <w:p w14:paraId="075DCD6B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普通賽事︰每位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港元</w:t>
            </w:r>
          </w:p>
          <w:p w14:paraId="349E30B4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浪琴國際騎師錦標賽及馬季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煞科日︰</w:t>
            </w:r>
            <w:proofErr w:type="gramEnd"/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每位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港元</w:t>
            </w:r>
          </w:p>
          <w:p w14:paraId="33BF3106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D8088E" w:rsidRPr="00C24613" w14:paraId="3D15237A" w14:textId="77777777" w:rsidTr="00F1425B">
        <w:trPr>
          <w:jc w:val="center"/>
        </w:trPr>
        <w:tc>
          <w:tcPr>
            <w:tcW w:w="1728" w:type="dxa"/>
          </w:tcPr>
          <w:p w14:paraId="4ED161C4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可容納人數</w:t>
            </w:r>
          </w:p>
        </w:tc>
        <w:tc>
          <w:tcPr>
            <w:tcW w:w="7198" w:type="dxa"/>
          </w:tcPr>
          <w:p w14:paraId="51A0827B" w14:textId="77777777" w:rsidR="00D8088E" w:rsidRPr="00C24613" w:rsidRDefault="00D8088E" w:rsidP="00F1425B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2EC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The Beat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︰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161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人</w:t>
            </w:r>
          </w:p>
          <w:p w14:paraId="15BA8034" w14:textId="77777777" w:rsidR="00D8088E" w:rsidRPr="00C24613" w:rsidRDefault="00D8088E" w:rsidP="00F1425B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2EC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Vantage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︰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137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人</w:t>
            </w:r>
          </w:p>
          <w:p w14:paraId="2ED5045D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</w:rPr>
            </w:pPr>
          </w:p>
        </w:tc>
      </w:tr>
      <w:tr w:rsidR="00D8088E" w:rsidRPr="00C24613" w14:paraId="3B6049DB" w14:textId="77777777" w:rsidTr="00F1425B">
        <w:trPr>
          <w:jc w:val="center"/>
        </w:trPr>
        <w:tc>
          <w:tcPr>
            <w:tcW w:w="1728" w:type="dxa"/>
          </w:tcPr>
          <w:p w14:paraId="6EFEC1EE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桌子數目</w:t>
            </w:r>
          </w:p>
        </w:tc>
        <w:tc>
          <w:tcPr>
            <w:tcW w:w="7198" w:type="dxa"/>
          </w:tcPr>
          <w:p w14:paraId="3E62B3A8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6B9318F5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室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內</w:t>
            </w:r>
            <w:proofErr w:type="gramEnd"/>
          </w:p>
          <w:p w14:paraId="0531628C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張梳化雅座，每張設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個坐位不等</w:t>
            </w:r>
          </w:p>
          <w:p w14:paraId="529E4BEE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張雞尾酒桌，每張設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個坐位不等</w:t>
            </w:r>
          </w:p>
          <w:p w14:paraId="1DD3D6B5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露台</w:t>
            </w:r>
          </w:p>
          <w:p w14:paraId="62E0B126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張雞尾酒桌，每張設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個坐位不等</w:t>
            </w:r>
          </w:p>
          <w:p w14:paraId="60F8DF03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4690589F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2AA4A022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室</w:t>
            </w:r>
            <w:proofErr w:type="gramStart"/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內</w:t>
            </w:r>
            <w:proofErr w:type="gramEnd"/>
          </w:p>
          <w:p w14:paraId="08A00010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張梳化雅座，每張設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個坐位不等</w:t>
            </w:r>
          </w:p>
          <w:p w14:paraId="7D2F12C4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張餐桌，每張設</w:t>
            </w: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個坐位</w:t>
            </w:r>
          </w:p>
          <w:p w14:paraId="11EFE8CF" w14:textId="77777777" w:rsidR="00D8088E" w:rsidRPr="00C24613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個酒吧坐位</w:t>
            </w:r>
          </w:p>
          <w:p w14:paraId="3BC30D90" w14:textId="77777777" w:rsidR="00D8088E" w:rsidRPr="00C24613" w:rsidRDefault="00D8088E" w:rsidP="00F1425B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461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室外</w:t>
            </w:r>
          </w:p>
          <w:p w14:paraId="44EC2847" w14:textId="77777777" w:rsidR="00D8088E" w:rsidRPr="00D46876" w:rsidRDefault="00D8088E" w:rsidP="00F1425B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張梳化雅座，每張設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Pr="00C24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613">
              <w:rPr>
                <w:rFonts w:ascii="Times New Roman" w:hAnsi="Times New Roman" w:cs="Times New Roman" w:hint="eastAsia"/>
                <w:sz w:val="24"/>
                <w:szCs w:val="24"/>
              </w:rPr>
              <w:t>個坐位不等</w:t>
            </w:r>
          </w:p>
          <w:p w14:paraId="32D1F2E7" w14:textId="77777777" w:rsidR="00D8088E" w:rsidRPr="00C24613" w:rsidRDefault="00D8088E" w:rsidP="00F1425B">
            <w:pPr>
              <w:snapToGri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088E" w:rsidRPr="00C24613" w14:paraId="4FCE5518" w14:textId="77777777" w:rsidTr="00F1425B">
        <w:trPr>
          <w:jc w:val="center"/>
        </w:trPr>
        <w:tc>
          <w:tcPr>
            <w:tcW w:w="1728" w:type="dxa"/>
          </w:tcPr>
          <w:p w14:paraId="77FE2A66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娛樂</w:t>
            </w:r>
          </w:p>
        </w:tc>
        <w:tc>
          <w:tcPr>
            <w:tcW w:w="7198" w:type="dxa"/>
          </w:tcPr>
          <w:p w14:paraId="6CAD9512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5A3CC3DB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數碼馬匹亮相圈</w:t>
            </w:r>
          </w:p>
          <w:p w14:paraId="68328D2F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互動</w:t>
            </w:r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式</w:t>
            </w:r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AI</w:t>
            </w:r>
            <w:proofErr w:type="gramStart"/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揀馬站</w:t>
            </w:r>
            <w:proofErr w:type="gramEnd"/>
          </w:p>
          <w:p w14:paraId="765F421A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免費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iPad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借用（數量有限，先到先得）</w:t>
            </w:r>
          </w:p>
          <w:p w14:paraId="3F77CD37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現場樂隊演奏</w:t>
            </w:r>
          </w:p>
          <w:p w14:paraId="720894DD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4E43D2FA" w14:textId="77777777" w:rsidR="00D8088E" w:rsidRPr="00AD2ECA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lastRenderedPageBreak/>
              <w:t>Vantage</w:t>
            </w:r>
          </w:p>
          <w:p w14:paraId="1B01A1DB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互動</w:t>
            </w:r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式</w:t>
            </w:r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AI</w:t>
            </w:r>
            <w:proofErr w:type="gramStart"/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揀馬站</w:t>
            </w:r>
            <w:proofErr w:type="gramEnd"/>
          </w:p>
          <w:p w14:paraId="28AB0AA7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免費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iPad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借用（數量有限，先到先得）</w:t>
            </w:r>
          </w:p>
          <w:p w14:paraId="44C47612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唱片騎師獻技</w:t>
            </w:r>
          </w:p>
          <w:p w14:paraId="3FF25C5E" w14:textId="77777777" w:rsidR="00D8088E" w:rsidRPr="00C24613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D8088E" w:rsidRPr="00C24613" w14:paraId="1020FB7A" w14:textId="77777777" w:rsidTr="00F1425B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</w:tcPr>
          <w:p w14:paraId="39A3567B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lastRenderedPageBreak/>
              <w:t>衣著準則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4A398194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休閒便服</w:t>
            </w: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–</w:t>
            </w:r>
            <w:proofErr w:type="gramEnd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不得穿著背心、短褲、拖鞋及塑膠鞋</w:t>
            </w:r>
          </w:p>
          <w:p w14:paraId="1B2CDCE4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2322CD4E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註︰</w:t>
            </w:r>
            <w:proofErr w:type="gramEnd"/>
          </w:p>
          <w:p w14:paraId="092ADED7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背心包括無袖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T</w:t>
            </w: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恤</w:t>
            </w:r>
          </w:p>
          <w:p w14:paraId="4CB385BE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女士可穿適當長度的正裝短褲</w:t>
            </w:r>
          </w:p>
          <w:p w14:paraId="1E1EA73D" w14:textId="77777777" w:rsidR="00D8088E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請勿穿著帶有宣揚歧視、暴力或任何騷擾成份的攻擊性文字、圖像或圖形的服裝</w:t>
            </w:r>
          </w:p>
          <w:p w14:paraId="19028124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D8088E" w:rsidRPr="00005B39" w14:paraId="69425B2C" w14:textId="77777777" w:rsidTr="00F1425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00A" w14:textId="77777777" w:rsidR="00D8088E" w:rsidRPr="00AD2ECA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2ECA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</w:rPr>
              <w:t>訂座</w:t>
            </w:r>
            <w:proofErr w:type="gram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CBA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查詢熱線</w:t>
            </w: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︰</w:t>
            </w:r>
            <w:proofErr w:type="gramEnd"/>
          </w:p>
          <w:p w14:paraId="773FB764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優越客戶</w:t>
            </w: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–</w:t>
            </w:r>
            <w:proofErr w:type="gramEnd"/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1880</w:t>
            </w:r>
          </w:p>
          <w:p w14:paraId="626B5FC7" w14:textId="77777777" w:rsidR="00D8088E" w:rsidRPr="00C24613" w:rsidRDefault="00D8088E" w:rsidP="00F1425B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一般客戶</w:t>
            </w: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–</w:t>
            </w:r>
            <w:proofErr w:type="gramEnd"/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>1817</w:t>
            </w:r>
          </w:p>
          <w:p w14:paraId="4C463739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3CC16F0F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網站</w:t>
            </w:r>
            <w:proofErr w:type="gramStart"/>
            <w:r w:rsidRPr="00C24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︰</w:t>
            </w:r>
            <w:proofErr w:type="gramEnd"/>
            <w:r w:rsidRPr="00C24613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</w:t>
            </w:r>
          </w:p>
          <w:p w14:paraId="63CE54C2" w14:textId="77777777" w:rsidR="00D8088E" w:rsidRPr="00AD2ECA" w:rsidRDefault="00D8088E" w:rsidP="00F1425B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</w:pPr>
            <w:r w:rsidRPr="00AD2ECA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7D968D29" w14:textId="77777777" w:rsidR="00D8088E" w:rsidRPr="00C24613" w:rsidRDefault="00D8088E" w:rsidP="00F1425B">
            <w:pPr>
              <w:widowControl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Pr="00C2461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zh-CN"/>
                </w:rPr>
                <w:t>https://www.bookingrc.hkjc.com/onlinebooking/?venueId=940</w:t>
              </w:r>
            </w:hyperlink>
          </w:p>
          <w:p w14:paraId="13B2534F" w14:textId="77777777" w:rsidR="00D8088E" w:rsidRPr="00AD2ECA" w:rsidRDefault="00D8088E" w:rsidP="00F1425B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563C1" w:themeColor="hyperlink"/>
                <w:sz w:val="24"/>
                <w:szCs w:val="24"/>
                <w:u w:val="single"/>
                <w:lang w:eastAsia="zh-CN"/>
              </w:rPr>
            </w:pPr>
            <w:r w:rsidRPr="00AD2EC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Vantage</w:t>
            </w:r>
          </w:p>
          <w:p w14:paraId="3B32C974" w14:textId="77777777" w:rsidR="00D8088E" w:rsidRPr="00005B39" w:rsidRDefault="00D8088E" w:rsidP="00F1425B">
            <w:pPr>
              <w:widowControl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zh-CN"/>
              </w:rPr>
            </w:pPr>
            <w:hyperlink r:id="rId8" w:history="1">
              <w:r w:rsidRPr="00C2461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zh-CN"/>
                </w:rPr>
                <w:t>https://www.bookingrc.hkjc.com/onlinebooking/?venueId=941</w:t>
              </w:r>
            </w:hyperlink>
            <w:r w:rsidRPr="00005B3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14:paraId="2667331F" w14:textId="77777777" w:rsidR="00D8088E" w:rsidRPr="00005B39" w:rsidRDefault="00D8088E" w:rsidP="00F1425B">
            <w:pPr>
              <w:widowControl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6020E6C7" w14:textId="77777777" w:rsidR="00D8088E" w:rsidRPr="00005B39" w:rsidRDefault="00D8088E" w:rsidP="00F142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14:paraId="31B0A2FE" w14:textId="77777777" w:rsidR="00D8088E" w:rsidRPr="0033064B" w:rsidRDefault="00D8088E" w:rsidP="00D8088E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6E399512" w14:textId="77777777" w:rsidR="00814119" w:rsidRPr="00D8088E" w:rsidRDefault="00814119" w:rsidP="00D8088E"/>
    <w:sectPr w:rsidR="00814119" w:rsidRPr="00D8088E" w:rsidSect="003B3BBA">
      <w:foot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B094" w14:textId="77777777" w:rsidR="000E4EE0" w:rsidRDefault="000E4EE0" w:rsidP="00A91179">
      <w:pPr>
        <w:spacing w:after="0" w:line="240" w:lineRule="auto"/>
      </w:pPr>
      <w:r>
        <w:separator/>
      </w:r>
    </w:p>
  </w:endnote>
  <w:endnote w:type="continuationSeparator" w:id="0">
    <w:p w14:paraId="133B340D" w14:textId="77777777" w:rsidR="000E4EE0" w:rsidRDefault="000E4EE0" w:rsidP="00A9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55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61E1" w14:textId="77777777" w:rsidR="00C0156A" w:rsidRDefault="000E4E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59629" w14:textId="77777777" w:rsidR="00C0156A" w:rsidRDefault="000E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AF0B" w14:textId="77777777" w:rsidR="000E4EE0" w:rsidRDefault="000E4EE0" w:rsidP="00A91179">
      <w:pPr>
        <w:spacing w:after="0" w:line="240" w:lineRule="auto"/>
      </w:pPr>
      <w:r>
        <w:separator/>
      </w:r>
    </w:p>
  </w:footnote>
  <w:footnote w:type="continuationSeparator" w:id="0">
    <w:p w14:paraId="223ABC1A" w14:textId="77777777" w:rsidR="000E4EE0" w:rsidRDefault="000E4EE0" w:rsidP="00A9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A8B"/>
    <w:multiLevelType w:val="hybridMultilevel"/>
    <w:tmpl w:val="025A82BC"/>
    <w:lvl w:ilvl="0" w:tplc="DF94B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D3DFA"/>
    <w:multiLevelType w:val="hybridMultilevel"/>
    <w:tmpl w:val="9C526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A54AA"/>
    <w:multiLevelType w:val="hybridMultilevel"/>
    <w:tmpl w:val="91D8A72A"/>
    <w:lvl w:ilvl="0" w:tplc="2676E3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7BE"/>
    <w:multiLevelType w:val="hybridMultilevel"/>
    <w:tmpl w:val="31641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B775AF"/>
    <w:multiLevelType w:val="hybridMultilevel"/>
    <w:tmpl w:val="0A80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D"/>
    <w:rsid w:val="000E4EE0"/>
    <w:rsid w:val="00187B1D"/>
    <w:rsid w:val="00814119"/>
    <w:rsid w:val="009026A3"/>
    <w:rsid w:val="00A91179"/>
    <w:rsid w:val="00D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FD85F"/>
  <w15:chartTrackingRefBased/>
  <w15:docId w15:val="{55F0CAF9-859F-4659-8719-9588AB87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8E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79"/>
  </w:style>
  <w:style w:type="paragraph" w:styleId="Footer">
    <w:name w:val="footer"/>
    <w:basedOn w:val="Normal"/>
    <w:link w:val="FooterChar"/>
    <w:uiPriority w:val="99"/>
    <w:unhideWhenUsed/>
    <w:rsid w:val="00A91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79"/>
  </w:style>
  <w:style w:type="paragraph" w:styleId="NormalWeb">
    <w:name w:val="Normal (Web)"/>
    <w:basedOn w:val="Normal"/>
    <w:uiPriority w:val="99"/>
    <w:semiHidden/>
    <w:unhideWhenUsed/>
    <w:rsid w:val="00A9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911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rc.hkjc.com/onlinebooking/?venueId=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ingrc.hkjc.com/onlinebooking/?venueId=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Pam W P</dc:creator>
  <cp:keywords/>
  <dc:description/>
  <cp:lastModifiedBy>AU, Pam W P</cp:lastModifiedBy>
  <cp:revision>3</cp:revision>
  <dcterms:created xsi:type="dcterms:W3CDTF">2024-11-20T07:19:00Z</dcterms:created>
  <dcterms:modified xsi:type="dcterms:W3CDTF">2024-11-20T07:20:00Z</dcterms:modified>
</cp:coreProperties>
</file>