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32" w:rsidRPr="0059648C" w:rsidRDefault="00BB35A0">
      <w:pPr>
        <w:spacing w:before="28"/>
        <w:ind w:left="220"/>
        <w:rPr>
          <w:rFonts w:ascii="Times New Roman" w:hAnsi="Times New Roman" w:cs="Times New Roman"/>
          <w:sz w:val="24"/>
        </w:rPr>
      </w:pPr>
      <w:r w:rsidRPr="0059648C">
        <w:rPr>
          <w:rFonts w:ascii="Times New Roman" w:hAnsi="Times New Roman" w:cs="Times New Roman"/>
          <w:sz w:val="24"/>
        </w:rPr>
        <w:t>28</w:t>
      </w:r>
      <w:r w:rsidR="0073169A" w:rsidRPr="0059648C">
        <w:rPr>
          <w:rFonts w:ascii="Times New Roman" w:hAnsi="Times New Roman" w:cs="Times New Roman"/>
          <w:sz w:val="24"/>
        </w:rPr>
        <w:t>/7/</w:t>
      </w:r>
      <w:r w:rsidR="005419A8" w:rsidRPr="0059648C">
        <w:rPr>
          <w:rFonts w:ascii="Times New Roman" w:hAnsi="Times New Roman" w:cs="Times New Roman"/>
          <w:sz w:val="24"/>
        </w:rPr>
        <w:t>202</w:t>
      </w:r>
      <w:r w:rsidR="001F5B8F" w:rsidRPr="0059648C">
        <w:rPr>
          <w:rFonts w:ascii="Times New Roman" w:hAnsi="Times New Roman" w:cs="Times New Roman"/>
          <w:sz w:val="24"/>
        </w:rPr>
        <w:t>3</w:t>
      </w:r>
    </w:p>
    <w:p w:rsidR="00012232" w:rsidRPr="00EB3497" w:rsidRDefault="00012232">
      <w:pPr>
        <w:pStyle w:val="BodyText"/>
        <w:rPr>
          <w:sz w:val="20"/>
        </w:rPr>
      </w:pPr>
    </w:p>
    <w:p w:rsidR="00012232" w:rsidRPr="00EB3497" w:rsidRDefault="00012232">
      <w:pPr>
        <w:pStyle w:val="BodyText"/>
        <w:spacing w:before="6"/>
        <w:rPr>
          <w:sz w:val="19"/>
        </w:rPr>
      </w:pPr>
    </w:p>
    <w:p w:rsidR="00012232" w:rsidRPr="005302CA" w:rsidRDefault="0073169A" w:rsidP="005302CA">
      <w:pPr>
        <w:pStyle w:val="BodyText"/>
        <w:spacing w:before="66" w:line="223" w:lineRule="auto"/>
        <w:ind w:left="220" w:right="159"/>
        <w:jc w:val="center"/>
        <w:rPr>
          <w:b/>
          <w:u w:val="single"/>
        </w:rPr>
      </w:pPr>
      <w:r w:rsidRPr="005302CA">
        <w:rPr>
          <w:rFonts w:hint="eastAsia"/>
          <w:b/>
          <w:u w:val="single"/>
        </w:rPr>
        <w:t>二○二</w:t>
      </w:r>
      <w:r w:rsidR="001F5B8F">
        <w:rPr>
          <w:rFonts w:eastAsiaTheme="minorEastAsia" w:hint="eastAsia"/>
          <w:b/>
          <w:u w:val="single"/>
          <w:lang w:eastAsia="zh-HK"/>
        </w:rPr>
        <w:t>三</w:t>
      </w:r>
      <w:r w:rsidRPr="005302CA">
        <w:rPr>
          <w:rFonts w:hint="eastAsia"/>
          <w:b/>
          <w:u w:val="single"/>
        </w:rPr>
        <w:t>／二○二</w:t>
      </w:r>
      <w:r w:rsidR="001F5B8F">
        <w:rPr>
          <w:rFonts w:hint="eastAsia"/>
          <w:b/>
          <w:u w:val="single"/>
          <w:lang w:eastAsia="zh-HK"/>
        </w:rPr>
        <w:t>四</w:t>
      </w:r>
      <w:r w:rsidRPr="005302CA">
        <w:rPr>
          <w:rFonts w:hint="eastAsia"/>
          <w:b/>
          <w:u w:val="single"/>
        </w:rPr>
        <w:t>年度馬季晨操規例</w:t>
      </w:r>
    </w:p>
    <w:p w:rsidR="00012232" w:rsidRPr="00EB3497" w:rsidRDefault="00012232">
      <w:pPr>
        <w:pStyle w:val="BodyText"/>
        <w:rPr>
          <w:rFonts w:ascii="新細明體"/>
          <w:b/>
          <w:sz w:val="20"/>
        </w:rPr>
      </w:pPr>
    </w:p>
    <w:p w:rsidR="00012232" w:rsidRPr="00EB3497" w:rsidRDefault="00012232">
      <w:pPr>
        <w:pStyle w:val="BodyText"/>
        <w:spacing w:before="5"/>
        <w:rPr>
          <w:rFonts w:ascii="新細明體"/>
          <w:b/>
          <w:sz w:val="19"/>
        </w:rPr>
      </w:pPr>
    </w:p>
    <w:p w:rsidR="00012232" w:rsidRPr="00EB3497" w:rsidRDefault="0073169A" w:rsidP="001F5B8F">
      <w:pPr>
        <w:pStyle w:val="BodyText"/>
        <w:spacing w:before="66" w:line="223" w:lineRule="auto"/>
        <w:ind w:left="220" w:right="159"/>
        <w:rPr>
          <w:lang w:eastAsia="zh-HK"/>
        </w:rPr>
      </w:pPr>
      <w:r w:rsidRPr="009661DF">
        <w:t>二○二</w:t>
      </w:r>
      <w:r w:rsidR="001F5B8F">
        <w:rPr>
          <w:rFonts w:hint="eastAsia"/>
          <w:lang w:eastAsia="zh-HK"/>
        </w:rPr>
        <w:t>三</w:t>
      </w:r>
      <w:r w:rsidRPr="009661DF">
        <w:t>／二○二</w:t>
      </w:r>
      <w:r w:rsidR="001F5B8F">
        <w:rPr>
          <w:rFonts w:hint="eastAsia"/>
          <w:lang w:eastAsia="zh-HK"/>
        </w:rPr>
        <w:t>四</w:t>
      </w:r>
      <w:r w:rsidRPr="009661DF">
        <w:t>年度馬季適用於沙田及從化馬場的晨操規例如下。這些現行晨操規例應與香港賽馬會董事局制定的賽事規例及指示一併詮釋。</w:t>
      </w:r>
    </w:p>
    <w:p w:rsidR="00012232" w:rsidRPr="00EB3497" w:rsidRDefault="00012232">
      <w:pPr>
        <w:pStyle w:val="BodyText"/>
        <w:rPr>
          <w:sz w:val="21"/>
        </w:rPr>
      </w:pPr>
    </w:p>
    <w:p w:rsidR="00012232" w:rsidRPr="00EB3497" w:rsidRDefault="0073169A">
      <w:pPr>
        <w:pStyle w:val="Heading1"/>
        <w:rPr>
          <w:rFonts w:ascii="新細明體" w:eastAsia="新細明體"/>
          <w:u w:val="none"/>
        </w:rPr>
      </w:pPr>
      <w:r w:rsidRPr="009661DF">
        <w:rPr>
          <w:rFonts w:ascii="新細明體" w:eastAsia="新細明體" w:hint="eastAsia"/>
        </w:rPr>
        <w:t>沙田操練跑道</w:t>
      </w:r>
    </w:p>
    <w:p w:rsidR="00012232" w:rsidRPr="00EB3497" w:rsidRDefault="00012232">
      <w:pPr>
        <w:pStyle w:val="BodyText"/>
        <w:spacing w:before="4"/>
        <w:rPr>
          <w:rFonts w:ascii="新細明體"/>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285"/>
        </w:trPr>
        <w:tc>
          <w:tcPr>
            <w:tcW w:w="1728" w:type="dxa"/>
          </w:tcPr>
          <w:p w:rsidR="00012232" w:rsidRPr="00EB3497" w:rsidRDefault="0073169A">
            <w:pPr>
              <w:pStyle w:val="TableParagraph"/>
              <w:spacing w:line="265" w:lineRule="exact"/>
              <w:ind w:left="107"/>
              <w:rPr>
                <w:b/>
              </w:rPr>
            </w:pPr>
            <w:r w:rsidRPr="009661DF">
              <w:rPr>
                <w:b/>
                <w:u w:val="single"/>
              </w:rPr>
              <w:t>跑道</w:t>
            </w:r>
          </w:p>
        </w:tc>
        <w:tc>
          <w:tcPr>
            <w:tcW w:w="2071" w:type="dxa"/>
          </w:tcPr>
          <w:p w:rsidR="00012232" w:rsidRPr="00EB3497" w:rsidRDefault="0073169A">
            <w:pPr>
              <w:pStyle w:val="TableParagraph"/>
              <w:spacing w:line="265" w:lineRule="exact"/>
              <w:ind w:left="107"/>
              <w:rPr>
                <w:b/>
              </w:rPr>
            </w:pPr>
            <w:r w:rsidRPr="009661DF">
              <w:rPr>
                <w:b/>
                <w:u w:val="single"/>
              </w:rPr>
              <w:t>開放時間</w:t>
            </w:r>
          </w:p>
        </w:tc>
        <w:tc>
          <w:tcPr>
            <w:tcW w:w="2069" w:type="dxa"/>
          </w:tcPr>
          <w:p w:rsidR="00012232" w:rsidRPr="00EB3497" w:rsidRDefault="0073169A">
            <w:pPr>
              <w:pStyle w:val="TableParagraph"/>
              <w:spacing w:line="265" w:lineRule="exact"/>
              <w:ind w:left="105"/>
              <w:rPr>
                <w:b/>
              </w:rPr>
            </w:pPr>
            <w:r w:rsidRPr="009661DF">
              <w:rPr>
                <w:b/>
                <w:u w:val="single"/>
              </w:rPr>
              <w:t>可進行的操練</w:t>
            </w:r>
          </w:p>
        </w:tc>
        <w:tc>
          <w:tcPr>
            <w:tcW w:w="2664" w:type="dxa"/>
          </w:tcPr>
          <w:p w:rsidR="00012232" w:rsidRPr="00EB3497" w:rsidRDefault="0073169A">
            <w:pPr>
              <w:pStyle w:val="TableParagraph"/>
              <w:spacing w:line="265" w:lineRule="exact"/>
              <w:ind w:left="107"/>
              <w:rPr>
                <w:b/>
              </w:rPr>
            </w:pPr>
            <w:r w:rsidRPr="009661DF">
              <w:rPr>
                <w:b/>
                <w:u w:val="single"/>
              </w:rPr>
              <w:t>備註</w:t>
            </w:r>
          </w:p>
        </w:tc>
      </w:tr>
      <w:tr w:rsidR="00012232" w:rsidRPr="00EB3497">
        <w:trPr>
          <w:trHeight w:val="1718"/>
        </w:trPr>
        <w:tc>
          <w:tcPr>
            <w:tcW w:w="1728" w:type="dxa"/>
          </w:tcPr>
          <w:p w:rsidR="00012232" w:rsidRPr="00EB3497" w:rsidRDefault="00012232">
            <w:pPr>
              <w:pStyle w:val="TableParagraph"/>
              <w:rPr>
                <w:rFonts w:ascii="新細明體"/>
                <w:b/>
              </w:rPr>
            </w:pPr>
          </w:p>
          <w:p w:rsidR="00012232" w:rsidRPr="00EB3497" w:rsidRDefault="00012232">
            <w:pPr>
              <w:pStyle w:val="TableParagraph"/>
              <w:spacing w:before="4"/>
              <w:rPr>
                <w:rFonts w:ascii="新細明體"/>
                <w:b/>
                <w:sz w:val="28"/>
              </w:rPr>
            </w:pPr>
          </w:p>
          <w:p w:rsidR="00012232" w:rsidRPr="00EB3497" w:rsidRDefault="0073169A">
            <w:pPr>
              <w:pStyle w:val="TableParagraph"/>
              <w:ind w:left="107"/>
            </w:pPr>
            <w:r w:rsidRPr="009661DF">
              <w:t>踱步圈</w:t>
            </w:r>
          </w:p>
        </w:tc>
        <w:tc>
          <w:tcPr>
            <w:tcW w:w="2071" w:type="dxa"/>
          </w:tcPr>
          <w:p w:rsidR="00012232" w:rsidRPr="00EB3497" w:rsidRDefault="00012232">
            <w:pPr>
              <w:pStyle w:val="TableParagraph"/>
              <w:spacing w:before="9"/>
              <w:rPr>
                <w:rFonts w:ascii="新細明體"/>
                <w:b/>
                <w:sz w:val="20"/>
              </w:rPr>
            </w:pPr>
          </w:p>
          <w:p w:rsidR="00012232" w:rsidRPr="00EB3497" w:rsidRDefault="0073169A" w:rsidP="00EA1ADD">
            <w:pPr>
              <w:pStyle w:val="TableParagraph"/>
              <w:spacing w:before="1" w:line="223" w:lineRule="auto"/>
              <w:ind w:left="107" w:right="93"/>
              <w:jc w:val="both"/>
            </w:pPr>
            <w:r w:rsidRPr="009661DF">
              <w:t>每天上午四時至八時四十五分及下午二時十五分至五時</w:t>
            </w:r>
          </w:p>
        </w:tc>
        <w:tc>
          <w:tcPr>
            <w:tcW w:w="2069" w:type="dxa"/>
          </w:tcPr>
          <w:p w:rsidR="00012232" w:rsidRPr="00EB3497" w:rsidRDefault="00012232">
            <w:pPr>
              <w:pStyle w:val="TableParagraph"/>
              <w:rPr>
                <w:rFonts w:ascii="新細明體"/>
                <w:b/>
              </w:rPr>
            </w:pPr>
          </w:p>
          <w:p w:rsidR="00012232" w:rsidRPr="00EB3497" w:rsidRDefault="00012232">
            <w:pPr>
              <w:pStyle w:val="TableParagraph"/>
              <w:spacing w:before="4"/>
              <w:rPr>
                <w:rFonts w:ascii="新細明體"/>
                <w:b/>
                <w:sz w:val="28"/>
              </w:rPr>
            </w:pPr>
          </w:p>
          <w:p w:rsidR="00012232" w:rsidRPr="00EB3497" w:rsidRDefault="0073169A">
            <w:pPr>
              <w:pStyle w:val="TableParagraph"/>
              <w:ind w:left="105"/>
            </w:pPr>
            <w:r w:rsidRPr="009661DF">
              <w:t>只限步行或踱步</w:t>
            </w:r>
          </w:p>
        </w:tc>
        <w:tc>
          <w:tcPr>
            <w:tcW w:w="2664" w:type="dxa"/>
          </w:tcPr>
          <w:p w:rsidR="00012232" w:rsidRPr="00EB3497" w:rsidRDefault="00012232">
            <w:pPr>
              <w:pStyle w:val="TableParagraph"/>
              <w:rPr>
                <w:rFonts w:ascii="Times New Roman"/>
              </w:rPr>
            </w:pPr>
          </w:p>
        </w:tc>
      </w:tr>
      <w:tr w:rsidR="00012232" w:rsidRPr="00EB3497">
        <w:trPr>
          <w:trHeight w:val="4578"/>
        </w:trPr>
        <w:tc>
          <w:tcPr>
            <w:tcW w:w="1728"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8"/>
              <w:rPr>
                <w:rFonts w:ascii="新細明體"/>
                <w:b/>
                <w:sz w:val="20"/>
              </w:rPr>
            </w:pPr>
          </w:p>
          <w:p w:rsidR="00012232" w:rsidRPr="00EB3497" w:rsidRDefault="0073169A">
            <w:pPr>
              <w:pStyle w:val="TableParagraph"/>
              <w:ind w:left="107"/>
            </w:pPr>
            <w:r w:rsidRPr="009661DF">
              <w:t>全天候小跑道</w:t>
            </w:r>
          </w:p>
        </w:tc>
        <w:tc>
          <w:tcPr>
            <w:tcW w:w="2071" w:type="dxa"/>
          </w:tcPr>
          <w:p w:rsidR="00012232" w:rsidRPr="00EB3497" w:rsidRDefault="00012232">
            <w:pPr>
              <w:pStyle w:val="TableParagraph"/>
              <w:spacing w:before="9"/>
              <w:rPr>
                <w:rFonts w:ascii="新細明體"/>
                <w:b/>
                <w:sz w:val="20"/>
              </w:rPr>
            </w:pPr>
          </w:p>
          <w:p w:rsidR="00012232" w:rsidRPr="00EB3497" w:rsidRDefault="0073169A">
            <w:pPr>
              <w:pStyle w:val="TableParagraph"/>
              <w:spacing w:before="1" w:line="223" w:lineRule="auto"/>
              <w:ind w:left="107" w:right="79"/>
              <w:jc w:val="both"/>
            </w:pPr>
            <w:r w:rsidRPr="009661DF">
              <w:t>每天上午四時四十五分至八時四十五分（若當天沙田舉行試閘，則至已公佈的試閘開始時間前十五分鐘為止；若當天舉行沙田日賽，則至上午八時三十分為止。）</w:t>
            </w:r>
          </w:p>
          <w:p w:rsidR="00012232" w:rsidRPr="00EB3497" w:rsidRDefault="00012232">
            <w:pPr>
              <w:pStyle w:val="TableParagraph"/>
              <w:spacing w:before="4"/>
              <w:rPr>
                <w:rFonts w:ascii="新細明體"/>
                <w:b/>
                <w:sz w:val="20"/>
              </w:rPr>
            </w:pPr>
          </w:p>
          <w:p w:rsidR="00012232" w:rsidRPr="00EB3497" w:rsidRDefault="0073169A">
            <w:pPr>
              <w:pStyle w:val="TableParagraph"/>
              <w:spacing w:before="1" w:line="223" w:lineRule="auto"/>
              <w:ind w:left="107" w:right="189"/>
              <w:jc w:val="both"/>
            </w:pPr>
            <w:r w:rsidRPr="009661DF">
              <w:t>上午六時十五分短暫關閉以便進行耙地（在天氣情況許可下）</w:t>
            </w:r>
          </w:p>
        </w:tc>
        <w:tc>
          <w:tcPr>
            <w:tcW w:w="2069"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7"/>
              <w:rPr>
                <w:rFonts w:ascii="新細明體"/>
                <w:b/>
                <w:sz w:val="20"/>
              </w:rPr>
            </w:pPr>
          </w:p>
          <w:p w:rsidR="00012232" w:rsidRPr="00EB3497" w:rsidRDefault="0073169A">
            <w:pPr>
              <w:pStyle w:val="TableParagraph"/>
              <w:ind w:left="105"/>
            </w:pPr>
            <w:r w:rsidRPr="009661DF">
              <w:t>只限慢操</w:t>
            </w:r>
          </w:p>
        </w:tc>
        <w:tc>
          <w:tcPr>
            <w:tcW w:w="2664" w:type="dxa"/>
          </w:tcPr>
          <w:p w:rsidR="00012232" w:rsidRPr="00EB3497" w:rsidRDefault="0073169A">
            <w:pPr>
              <w:pStyle w:val="TableParagraph"/>
              <w:numPr>
                <w:ilvl w:val="0"/>
                <w:numId w:val="16"/>
              </w:numPr>
              <w:tabs>
                <w:tab w:val="left" w:pos="391"/>
              </w:tabs>
              <w:spacing w:before="15" w:line="223" w:lineRule="auto"/>
              <w:ind w:right="278"/>
              <w:jc w:val="both"/>
            </w:pPr>
            <w:r w:rsidRPr="009661DF">
              <w:t>逢星期一及星期四，所有慢操均須以反方向（逆時針方向）進行。</w:t>
            </w:r>
          </w:p>
          <w:p w:rsidR="00012232" w:rsidRPr="00EB3497" w:rsidRDefault="00012232">
            <w:pPr>
              <w:pStyle w:val="TableParagraph"/>
              <w:spacing w:before="2"/>
              <w:rPr>
                <w:rFonts w:ascii="新細明體"/>
                <w:b/>
                <w:sz w:val="21"/>
              </w:rPr>
            </w:pPr>
          </w:p>
          <w:p w:rsidR="00012232" w:rsidRPr="00EB3497" w:rsidRDefault="0073169A">
            <w:pPr>
              <w:pStyle w:val="TableParagraph"/>
              <w:numPr>
                <w:ilvl w:val="0"/>
                <w:numId w:val="16"/>
              </w:numPr>
              <w:tabs>
                <w:tab w:val="left" w:pos="391"/>
              </w:tabs>
              <w:spacing w:line="223" w:lineRule="auto"/>
              <w:ind w:left="390" w:right="278"/>
              <w:jc w:val="both"/>
            </w:pPr>
            <w:r w:rsidRPr="009661DF">
              <w:t>逢星期日不會短暫關閉以進行耙地。</w:t>
            </w:r>
          </w:p>
        </w:tc>
      </w:tr>
      <w:tr w:rsidR="00012232" w:rsidRPr="00EB3497">
        <w:trPr>
          <w:trHeight w:val="2598"/>
        </w:trPr>
        <w:tc>
          <w:tcPr>
            <w:tcW w:w="1728"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12"/>
              <w:rPr>
                <w:rFonts w:ascii="新細明體"/>
                <w:b/>
                <w:sz w:val="15"/>
              </w:rPr>
            </w:pPr>
          </w:p>
          <w:p w:rsidR="00012232" w:rsidRPr="00EB3497" w:rsidRDefault="0073169A">
            <w:pPr>
              <w:pStyle w:val="TableParagraph"/>
              <w:ind w:left="107"/>
            </w:pPr>
            <w:r w:rsidRPr="009661DF">
              <w:t>全天候大跑道</w:t>
            </w:r>
          </w:p>
        </w:tc>
        <w:tc>
          <w:tcPr>
            <w:tcW w:w="2071" w:type="dxa"/>
          </w:tcPr>
          <w:p w:rsidR="00012232" w:rsidRPr="00EB3497" w:rsidRDefault="0073169A" w:rsidP="009B48A6">
            <w:pPr>
              <w:pStyle w:val="TableParagraph"/>
              <w:spacing w:before="16" w:line="223" w:lineRule="auto"/>
              <w:ind w:left="107" w:right="189"/>
              <w:jc w:val="both"/>
            </w:pPr>
            <w:r w:rsidRPr="009661DF">
              <w:t>每天上午四時四十五分至八時四十五分</w:t>
            </w:r>
            <w:r w:rsidR="009B48A6">
              <w:rPr>
                <w:rFonts w:hint="eastAsia"/>
              </w:rPr>
              <w:t xml:space="preserve"> </w:t>
            </w:r>
            <w:r w:rsidRPr="009661DF">
              <w:t>（若當天沙田舉行試閘，則至已公佈的試閘開始時間前十五分鐘為止；若當天舉行沙田日賽，則至上午八時三十分為止。）</w:t>
            </w:r>
          </w:p>
        </w:tc>
        <w:tc>
          <w:tcPr>
            <w:tcW w:w="2069"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11"/>
              <w:rPr>
                <w:rFonts w:ascii="新細明體"/>
                <w:b/>
                <w:sz w:val="15"/>
              </w:rPr>
            </w:pPr>
          </w:p>
          <w:p w:rsidR="00012232" w:rsidRPr="00EB3497" w:rsidRDefault="0073169A">
            <w:pPr>
              <w:pStyle w:val="TableParagraph"/>
              <w:ind w:left="105"/>
            </w:pPr>
            <w:r w:rsidRPr="009661DF">
              <w:t>慢跑或快操</w:t>
            </w:r>
          </w:p>
        </w:tc>
        <w:tc>
          <w:tcPr>
            <w:tcW w:w="2664" w:type="dxa"/>
          </w:tcPr>
          <w:p w:rsidR="00012232" w:rsidRPr="00EB3497" w:rsidRDefault="0073169A">
            <w:pPr>
              <w:pStyle w:val="TableParagraph"/>
              <w:numPr>
                <w:ilvl w:val="0"/>
                <w:numId w:val="15"/>
              </w:numPr>
              <w:tabs>
                <w:tab w:val="left" w:pos="391"/>
              </w:tabs>
              <w:spacing w:before="15" w:line="223" w:lineRule="auto"/>
              <w:ind w:right="278"/>
            </w:pPr>
            <w:r w:rsidRPr="009661DF">
              <w:t>馬匹不准踱步或步 行，除非即將開始快操，方可在跑道上踱步，但不論如何均只可在八百米處前進 行。</w:t>
            </w:r>
          </w:p>
          <w:p w:rsidR="00012232" w:rsidRPr="00EB3497" w:rsidRDefault="00012232">
            <w:pPr>
              <w:pStyle w:val="TableParagraph"/>
              <w:spacing w:before="4"/>
              <w:rPr>
                <w:rFonts w:ascii="新細明體"/>
                <w:b/>
                <w:sz w:val="19"/>
              </w:rPr>
            </w:pPr>
          </w:p>
          <w:p w:rsidR="00012232" w:rsidRPr="00EB3497" w:rsidRDefault="0073169A">
            <w:pPr>
              <w:pStyle w:val="TableParagraph"/>
              <w:numPr>
                <w:ilvl w:val="0"/>
                <w:numId w:val="15"/>
              </w:numPr>
              <w:tabs>
                <w:tab w:val="left" w:pos="391"/>
              </w:tabs>
              <w:spacing w:line="288" w:lineRule="exact"/>
              <w:ind w:left="390" w:right="278"/>
            </w:pPr>
            <w:r w:rsidRPr="009661DF">
              <w:t>內欄只限用作快操。馬匹進行拍跳時，不</w:t>
            </w:r>
          </w:p>
        </w:tc>
      </w:tr>
    </w:tbl>
    <w:p w:rsidR="00012232" w:rsidRPr="00EB3497" w:rsidRDefault="00012232">
      <w:pPr>
        <w:spacing w:line="288" w:lineRule="exact"/>
        <w:sectPr w:rsidR="00012232" w:rsidRPr="00EB3497">
          <w:type w:val="continuous"/>
          <w:pgSz w:w="12240" w:h="15840"/>
          <w:pgMar w:top="1400" w:right="164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6321"/>
        </w:trPr>
        <w:tc>
          <w:tcPr>
            <w:tcW w:w="1728" w:type="dxa"/>
          </w:tcPr>
          <w:p w:rsidR="00012232" w:rsidRPr="00EB3497" w:rsidRDefault="00012232">
            <w:pPr>
              <w:pStyle w:val="TableParagraph"/>
              <w:rPr>
                <w:rFonts w:ascii="Times New Roman"/>
                <w:sz w:val="24"/>
              </w:rPr>
            </w:pPr>
          </w:p>
        </w:tc>
        <w:tc>
          <w:tcPr>
            <w:tcW w:w="2071" w:type="dxa"/>
          </w:tcPr>
          <w:p w:rsidR="00012232" w:rsidRPr="00EB3497" w:rsidRDefault="00012232">
            <w:pPr>
              <w:pStyle w:val="TableParagraph"/>
              <w:spacing w:before="9"/>
              <w:rPr>
                <w:rFonts w:ascii="新細明體"/>
                <w:b/>
                <w:sz w:val="20"/>
              </w:rPr>
            </w:pPr>
          </w:p>
          <w:p w:rsidR="00012232" w:rsidRPr="00EB3497" w:rsidRDefault="0073169A">
            <w:pPr>
              <w:pStyle w:val="TableParagraph"/>
              <w:spacing w:before="1" w:line="223" w:lineRule="auto"/>
              <w:ind w:left="107" w:right="189"/>
              <w:jc w:val="both"/>
            </w:pPr>
            <w:r w:rsidRPr="009661DF">
              <w:t>上午六時十五分短暫關閉以便進行耙地（在天氣情況許可下）</w:t>
            </w:r>
          </w:p>
        </w:tc>
        <w:tc>
          <w:tcPr>
            <w:tcW w:w="2069" w:type="dxa"/>
          </w:tcPr>
          <w:p w:rsidR="00012232" w:rsidRPr="00EB3497" w:rsidRDefault="00012232">
            <w:pPr>
              <w:pStyle w:val="TableParagraph"/>
              <w:rPr>
                <w:rFonts w:ascii="Times New Roman"/>
                <w:sz w:val="24"/>
              </w:rPr>
            </w:pPr>
          </w:p>
        </w:tc>
        <w:tc>
          <w:tcPr>
            <w:tcW w:w="2664" w:type="dxa"/>
          </w:tcPr>
          <w:p w:rsidR="00012232" w:rsidRPr="00EB3497" w:rsidRDefault="0073169A">
            <w:pPr>
              <w:pStyle w:val="TableParagraph"/>
              <w:spacing w:before="3" w:line="223" w:lineRule="auto"/>
              <w:ind w:left="391" w:right="278"/>
            </w:pPr>
            <w:r w:rsidRPr="009661DF">
              <w:t>得多於三駒並排而 跑。馬匹進行快操時不得靠近外欄。策騎者任何時候均須令其馬匹與外欄之間保持足夠距離，以方便其他馬匹進入跑道開始操練，以及於操練完畢後在對面直路上收停。</w:t>
            </w:r>
          </w:p>
          <w:p w:rsidR="00012232" w:rsidRPr="00EB3497" w:rsidRDefault="00012232">
            <w:pPr>
              <w:pStyle w:val="TableParagraph"/>
              <w:spacing w:before="4"/>
              <w:rPr>
                <w:rFonts w:ascii="新細明體"/>
                <w:b/>
                <w:sz w:val="21"/>
              </w:rPr>
            </w:pPr>
          </w:p>
          <w:p w:rsidR="00012232" w:rsidRPr="00EB3497" w:rsidRDefault="0073169A">
            <w:pPr>
              <w:pStyle w:val="TableParagraph"/>
              <w:numPr>
                <w:ilvl w:val="0"/>
                <w:numId w:val="14"/>
              </w:numPr>
              <w:tabs>
                <w:tab w:val="left" w:pos="392"/>
              </w:tabs>
              <w:spacing w:line="223" w:lineRule="auto"/>
              <w:ind w:right="278"/>
            </w:pPr>
            <w:r w:rsidRPr="009661DF">
              <w:t>馬匹若非進行快操，必須遠離內欄。</w:t>
            </w:r>
          </w:p>
          <w:p w:rsidR="00012232" w:rsidRPr="00EB3497" w:rsidRDefault="00012232">
            <w:pPr>
              <w:pStyle w:val="TableParagraph"/>
              <w:rPr>
                <w:rFonts w:ascii="新細明體"/>
                <w:b/>
                <w:sz w:val="20"/>
              </w:rPr>
            </w:pPr>
          </w:p>
          <w:p w:rsidR="00012232" w:rsidRPr="00EB3497" w:rsidRDefault="0073169A">
            <w:pPr>
              <w:pStyle w:val="TableParagraph"/>
              <w:numPr>
                <w:ilvl w:val="0"/>
                <w:numId w:val="14"/>
              </w:numPr>
              <w:tabs>
                <w:tab w:val="left" w:pos="392"/>
              </w:tabs>
              <w:spacing w:line="299" w:lineRule="exact"/>
              <w:ind w:hanging="285"/>
            </w:pPr>
            <w:r w:rsidRPr="009661DF">
              <w:t>經驗不足或不規矩</w:t>
            </w:r>
          </w:p>
          <w:p w:rsidR="00012232" w:rsidRPr="009661DF" w:rsidRDefault="0073169A">
            <w:pPr>
              <w:pStyle w:val="TableParagraph"/>
              <w:spacing w:before="6" w:line="223" w:lineRule="auto"/>
              <w:ind w:left="391" w:right="278"/>
            </w:pPr>
            <w:r w:rsidRPr="009661DF">
              <w:t>（稚嫩）的新馬只可於上午七時後進入全天候大跑道進行操 練。這項措施有助減低訓練年輕馬匹所涉及的風險。</w:t>
            </w:r>
          </w:p>
          <w:p w:rsidR="00EB3497" w:rsidRPr="009661DF" w:rsidRDefault="00EB3497">
            <w:pPr>
              <w:pStyle w:val="TableParagraph"/>
              <w:spacing w:before="6" w:line="223" w:lineRule="auto"/>
              <w:ind w:left="391" w:right="278"/>
            </w:pPr>
          </w:p>
          <w:p w:rsidR="005836AD" w:rsidRPr="00EB3497" w:rsidRDefault="005836AD" w:rsidP="009661DF">
            <w:pPr>
              <w:pStyle w:val="TableParagraph"/>
              <w:numPr>
                <w:ilvl w:val="0"/>
                <w:numId w:val="17"/>
              </w:numPr>
              <w:spacing w:before="6" w:line="223" w:lineRule="auto"/>
              <w:ind w:left="389" w:right="278"/>
            </w:pPr>
            <w:r w:rsidRPr="009661DF">
              <w:t>逢星期日不會短暫關閉以進行耙地。</w:t>
            </w:r>
          </w:p>
        </w:tc>
      </w:tr>
    </w:tbl>
    <w:p w:rsidR="00012232" w:rsidRPr="00EB3497" w:rsidRDefault="00012232">
      <w:pPr>
        <w:pStyle w:val="BodyText"/>
        <w:rPr>
          <w:rFonts w:ascii="新細明體"/>
          <w:b/>
          <w:sz w:val="20"/>
        </w:rPr>
      </w:pPr>
    </w:p>
    <w:p w:rsidR="00012232" w:rsidRPr="00EB3497" w:rsidRDefault="00012232">
      <w:pPr>
        <w:pStyle w:val="BodyText"/>
        <w:spacing w:before="7"/>
        <w:rPr>
          <w:rFonts w:ascii="新細明體"/>
          <w:b/>
          <w:sz w:val="21"/>
        </w:rPr>
      </w:pPr>
    </w:p>
    <w:p w:rsidR="00012232" w:rsidRPr="00EB3497" w:rsidRDefault="0073169A">
      <w:pPr>
        <w:pStyle w:val="BodyText"/>
        <w:spacing w:before="66" w:line="223" w:lineRule="auto"/>
        <w:ind w:left="220" w:right="160"/>
      </w:pPr>
      <w:r w:rsidRPr="009661DF">
        <w:t>河畔馬匹通道每天由上午三時四十五分開放至晚上七時為止，以供馬匹往返於奧運馬房範圍與主馬房範圍之間。</w:t>
      </w:r>
    </w:p>
    <w:p w:rsidR="00012232" w:rsidRPr="00EB3497" w:rsidRDefault="00012232">
      <w:pPr>
        <w:pStyle w:val="BodyText"/>
        <w:rPr>
          <w:sz w:val="22"/>
        </w:rPr>
      </w:pPr>
    </w:p>
    <w:p w:rsidR="00012232" w:rsidRPr="00EB3497" w:rsidRDefault="0073169A">
      <w:pPr>
        <w:pStyle w:val="Heading2"/>
        <w:rPr>
          <w:rFonts w:ascii="新細明體" w:eastAsia="新細明體"/>
          <w:u w:val="none"/>
        </w:rPr>
      </w:pPr>
      <w:r w:rsidRPr="009661DF">
        <w:rPr>
          <w:rFonts w:ascii="新細明體" w:eastAsia="新細明體" w:hint="eastAsia"/>
        </w:rPr>
        <w:t>逢星期一及星期四：千八米草地快操／閘廂測試／出閘練習／閘廂練習</w:t>
      </w:r>
    </w:p>
    <w:p w:rsidR="00012232" w:rsidRPr="00EB3497" w:rsidRDefault="00012232">
      <w:pPr>
        <w:pStyle w:val="BodyText"/>
        <w:spacing w:before="9"/>
        <w:rPr>
          <w:rFonts w:ascii="新細明體"/>
          <w:b/>
          <w:i/>
          <w:sz w:val="18"/>
        </w:rPr>
      </w:pPr>
    </w:p>
    <w:p w:rsidR="00012232" w:rsidRPr="00EB3497" w:rsidRDefault="0073169A">
      <w:pPr>
        <w:pStyle w:val="BodyText"/>
        <w:spacing w:before="66" w:line="223" w:lineRule="auto"/>
        <w:ind w:left="219" w:right="158"/>
        <w:jc w:val="both"/>
      </w:pPr>
      <w:r w:rsidRPr="009661DF">
        <w:t>草地快操於上午七時展開，而小型閘廂可供使用至上午八時十五分為止。閘廂測試則於上午七時三十分開始。假如地點或時間不論因任何緣故而需更改，有關資料變更將在報名馬匹名單上公佈。適逢法定公眾假期時，閘廂測試及草地快操均不會進行。倘若星期一為法定公眾假期，如有需要，閘廂測試可改於隨後的星期二進行，惟當天須並無安排舉行草地試閘。已報名參加閘廂測試的馬匹若擬退出測試，有關練馬師須盡早通知司閘小組。</w:t>
      </w:r>
    </w:p>
    <w:p w:rsidR="00012232" w:rsidRPr="00EB3497" w:rsidRDefault="00012232">
      <w:pPr>
        <w:pStyle w:val="BodyText"/>
        <w:spacing w:before="1"/>
        <w:rPr>
          <w:sz w:val="23"/>
        </w:rPr>
      </w:pPr>
    </w:p>
    <w:p w:rsidR="00012232" w:rsidRPr="00EB3497" w:rsidRDefault="0073169A">
      <w:pPr>
        <w:pStyle w:val="BodyText"/>
        <w:ind w:left="219"/>
      </w:pPr>
      <w:r w:rsidRPr="009661DF">
        <w:t>下列程序將告適用：</w:t>
      </w:r>
    </w:p>
    <w:p w:rsidR="00012232" w:rsidRPr="00EB3497" w:rsidRDefault="00012232">
      <w:pPr>
        <w:pStyle w:val="BodyText"/>
        <w:spacing w:before="13" w:after="1"/>
        <w:rPr>
          <w:sz w:val="25"/>
        </w:rPr>
      </w:pPr>
    </w:p>
    <w:tbl>
      <w:tblPr>
        <w:tblW w:w="0" w:type="auto"/>
        <w:tblInd w:w="176" w:type="dxa"/>
        <w:tblLayout w:type="fixed"/>
        <w:tblCellMar>
          <w:left w:w="0" w:type="dxa"/>
          <w:right w:w="0" w:type="dxa"/>
        </w:tblCellMar>
        <w:tblLook w:val="01E0" w:firstRow="1" w:lastRow="1" w:firstColumn="1" w:lastColumn="1" w:noHBand="0" w:noVBand="0"/>
      </w:tblPr>
      <w:tblGrid>
        <w:gridCol w:w="458"/>
        <w:gridCol w:w="6177"/>
      </w:tblGrid>
      <w:tr w:rsidR="00012232" w:rsidRPr="00EB3497">
        <w:trPr>
          <w:trHeight w:val="259"/>
        </w:trPr>
        <w:tc>
          <w:tcPr>
            <w:tcW w:w="458" w:type="dxa"/>
          </w:tcPr>
          <w:p w:rsidR="00012232" w:rsidRPr="00EB3497" w:rsidRDefault="0073169A">
            <w:pPr>
              <w:pStyle w:val="TableParagraph"/>
              <w:spacing w:line="239" w:lineRule="exact"/>
              <w:ind w:left="50"/>
              <w:rPr>
                <w:sz w:val="26"/>
              </w:rPr>
            </w:pPr>
            <w:r w:rsidRPr="009661DF">
              <w:rPr>
                <w:sz w:val="26"/>
              </w:rPr>
              <w:t>1.</w:t>
            </w:r>
          </w:p>
        </w:tc>
        <w:tc>
          <w:tcPr>
            <w:tcW w:w="6177" w:type="dxa"/>
          </w:tcPr>
          <w:p w:rsidR="00012232" w:rsidRPr="00EB3497" w:rsidRDefault="0073169A">
            <w:pPr>
              <w:pStyle w:val="TableParagraph"/>
              <w:spacing w:line="239" w:lineRule="exact"/>
              <w:ind w:left="148"/>
              <w:rPr>
                <w:sz w:val="26"/>
              </w:rPr>
            </w:pPr>
            <w:r w:rsidRPr="009661DF">
              <w:rPr>
                <w:sz w:val="26"/>
              </w:rPr>
              <w:t>千八米草地快操的馬匹限額（不論使用閘廂與否）：</w:t>
            </w:r>
          </w:p>
        </w:tc>
      </w:tr>
    </w:tbl>
    <w:p w:rsidR="00012232" w:rsidRPr="00EB3497" w:rsidRDefault="00012232">
      <w:pPr>
        <w:spacing w:line="239" w:lineRule="exact"/>
        <w:rPr>
          <w:sz w:val="26"/>
        </w:rPr>
        <w:sectPr w:rsidR="00012232" w:rsidRPr="00EB3497">
          <w:type w:val="continuous"/>
          <w:pgSz w:w="12240" w:h="15840"/>
          <w:pgMar w:top="1420" w:right="1640" w:bottom="2031" w:left="1580" w:header="720" w:footer="720" w:gutter="0"/>
          <w:cols w:space="720"/>
        </w:sectPr>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1843"/>
        <w:gridCol w:w="1701"/>
      </w:tblGrid>
      <w:tr w:rsidR="00012232" w:rsidRPr="00EB3497">
        <w:trPr>
          <w:trHeight w:val="695"/>
        </w:trPr>
        <w:tc>
          <w:tcPr>
            <w:tcW w:w="3343" w:type="dxa"/>
          </w:tcPr>
          <w:p w:rsidR="00012232" w:rsidRPr="00EB3497" w:rsidRDefault="00012232">
            <w:pPr>
              <w:pStyle w:val="TableParagraph"/>
              <w:spacing w:before="4"/>
              <w:rPr>
                <w:sz w:val="20"/>
              </w:rPr>
            </w:pPr>
          </w:p>
          <w:p w:rsidR="00012232" w:rsidRPr="00EB3497" w:rsidRDefault="0073169A">
            <w:pPr>
              <w:pStyle w:val="TableParagraph"/>
              <w:spacing w:before="1"/>
              <w:ind w:left="921"/>
              <w:rPr>
                <w:rFonts w:ascii="新細明體" w:eastAsia="新細明體"/>
                <w:b/>
                <w:sz w:val="26"/>
              </w:rPr>
            </w:pPr>
            <w:r w:rsidRPr="009661DF">
              <w:rPr>
                <w:rFonts w:ascii="新細明體" w:eastAsia="新細明體" w:hint="eastAsia"/>
                <w:b/>
                <w:sz w:val="26"/>
              </w:rPr>
              <w:t>沙田馬匹數目</w:t>
            </w:r>
          </w:p>
        </w:tc>
        <w:tc>
          <w:tcPr>
            <w:tcW w:w="1843" w:type="dxa"/>
          </w:tcPr>
          <w:p w:rsidR="00012232" w:rsidRPr="00EB3497" w:rsidRDefault="0073169A">
            <w:pPr>
              <w:pStyle w:val="TableParagraph"/>
              <w:spacing w:line="336" w:lineRule="exact"/>
              <w:ind w:left="195" w:right="123"/>
              <w:jc w:val="center"/>
              <w:rPr>
                <w:rFonts w:ascii="新細明體" w:eastAsia="新細明體"/>
                <w:b/>
                <w:sz w:val="26"/>
              </w:rPr>
            </w:pPr>
            <w:r w:rsidRPr="009661DF">
              <w:rPr>
                <w:rFonts w:ascii="新細明體" w:eastAsia="新細明體" w:hint="eastAsia"/>
                <w:b/>
                <w:sz w:val="26"/>
              </w:rPr>
              <w:t>兩地設廄練馬</w:t>
            </w:r>
          </w:p>
          <w:p w:rsidR="00012232" w:rsidRPr="00EB3497" w:rsidRDefault="0073169A">
            <w:pPr>
              <w:pStyle w:val="TableParagraph"/>
              <w:spacing w:line="340" w:lineRule="exact"/>
              <w:ind w:left="67"/>
              <w:jc w:val="center"/>
              <w:rPr>
                <w:rFonts w:ascii="新細明體" w:eastAsia="新細明體"/>
                <w:b/>
                <w:sz w:val="26"/>
              </w:rPr>
            </w:pPr>
            <w:r w:rsidRPr="009661DF">
              <w:rPr>
                <w:rFonts w:ascii="新細明體" w:eastAsia="新細明體" w:hint="eastAsia"/>
                <w:b/>
                <w:sz w:val="26"/>
              </w:rPr>
              <w:t>師</w:t>
            </w:r>
          </w:p>
        </w:tc>
        <w:tc>
          <w:tcPr>
            <w:tcW w:w="1701" w:type="dxa"/>
          </w:tcPr>
          <w:p w:rsidR="00012232" w:rsidRPr="00EB3497" w:rsidRDefault="0073169A">
            <w:pPr>
              <w:pStyle w:val="TableParagraph"/>
              <w:spacing w:line="336" w:lineRule="exact"/>
              <w:ind w:left="247" w:right="176"/>
              <w:jc w:val="center"/>
              <w:rPr>
                <w:rFonts w:ascii="新細明體" w:eastAsia="新細明體"/>
                <w:b/>
                <w:sz w:val="26"/>
              </w:rPr>
            </w:pPr>
            <w:r w:rsidRPr="009661DF">
              <w:rPr>
                <w:rFonts w:ascii="新細明體" w:eastAsia="新細明體" w:hint="eastAsia"/>
                <w:b/>
                <w:sz w:val="26"/>
              </w:rPr>
              <w:t>一地設廄練</w:t>
            </w:r>
          </w:p>
          <w:p w:rsidR="00012232" w:rsidRPr="00EB3497" w:rsidRDefault="0073169A">
            <w:pPr>
              <w:pStyle w:val="TableParagraph"/>
              <w:spacing w:line="340" w:lineRule="exact"/>
              <w:ind w:left="246" w:right="176"/>
              <w:jc w:val="center"/>
              <w:rPr>
                <w:rFonts w:ascii="新細明體" w:eastAsia="新細明體"/>
                <w:b/>
                <w:sz w:val="26"/>
              </w:rPr>
            </w:pPr>
            <w:r w:rsidRPr="009661DF">
              <w:rPr>
                <w:rFonts w:ascii="新細明體" w:eastAsia="新細明體" w:hint="eastAsia"/>
                <w:b/>
                <w:sz w:val="26"/>
              </w:rPr>
              <w:t>馬師</w:t>
            </w:r>
          </w:p>
        </w:tc>
      </w:tr>
      <w:tr w:rsidR="00012232" w:rsidRPr="00EB3497">
        <w:trPr>
          <w:trHeight w:val="337"/>
        </w:trPr>
        <w:tc>
          <w:tcPr>
            <w:tcW w:w="3343" w:type="dxa"/>
          </w:tcPr>
          <w:p w:rsidR="00012232" w:rsidRPr="00EB3497" w:rsidRDefault="0073169A">
            <w:pPr>
              <w:pStyle w:val="TableParagraph"/>
              <w:spacing w:line="318" w:lineRule="exact"/>
              <w:ind w:left="107"/>
              <w:rPr>
                <w:sz w:val="26"/>
              </w:rPr>
            </w:pPr>
            <w:r w:rsidRPr="009661DF">
              <w:rPr>
                <w:sz w:val="26"/>
              </w:rPr>
              <w:t>不多於三十五匹馬</w:t>
            </w:r>
          </w:p>
        </w:tc>
        <w:tc>
          <w:tcPr>
            <w:tcW w:w="1843" w:type="dxa"/>
          </w:tcPr>
          <w:p w:rsidR="00012232" w:rsidRPr="00EB3497" w:rsidRDefault="0073169A">
            <w:pPr>
              <w:pStyle w:val="TableParagraph"/>
              <w:spacing w:line="291" w:lineRule="exact"/>
              <w:ind w:right="815"/>
              <w:jc w:val="right"/>
              <w:rPr>
                <w:rFonts w:ascii="Times New Roman"/>
                <w:sz w:val="26"/>
              </w:rPr>
            </w:pPr>
            <w:r w:rsidRPr="009661DF">
              <w:rPr>
                <w:rFonts w:ascii="Times New Roman"/>
                <w:sz w:val="26"/>
              </w:rPr>
              <w:t>2</w:t>
            </w:r>
          </w:p>
        </w:tc>
        <w:tc>
          <w:tcPr>
            <w:tcW w:w="1701" w:type="dxa"/>
          </w:tcPr>
          <w:p w:rsidR="00012232" w:rsidRPr="00EB3497" w:rsidRDefault="0073169A">
            <w:pPr>
              <w:pStyle w:val="TableParagraph"/>
              <w:spacing w:line="291" w:lineRule="exact"/>
              <w:ind w:right="743"/>
              <w:jc w:val="right"/>
              <w:rPr>
                <w:rFonts w:ascii="Times New Roman"/>
                <w:sz w:val="26"/>
              </w:rPr>
            </w:pPr>
            <w:r w:rsidRPr="009661DF">
              <w:rPr>
                <w:rFonts w:ascii="Times New Roman"/>
                <w:sz w:val="26"/>
              </w:rPr>
              <w:t>3</w:t>
            </w:r>
          </w:p>
        </w:tc>
      </w:tr>
      <w:tr w:rsidR="00012232" w:rsidRPr="00EB3497">
        <w:trPr>
          <w:trHeight w:val="340"/>
        </w:trPr>
        <w:tc>
          <w:tcPr>
            <w:tcW w:w="3343" w:type="dxa"/>
          </w:tcPr>
          <w:p w:rsidR="00012232" w:rsidRPr="00EB3497" w:rsidRDefault="0073169A">
            <w:pPr>
              <w:pStyle w:val="TableParagraph"/>
              <w:spacing w:line="320" w:lineRule="exact"/>
              <w:ind w:left="107"/>
              <w:rPr>
                <w:sz w:val="26"/>
              </w:rPr>
            </w:pPr>
            <w:r w:rsidRPr="009661DF">
              <w:rPr>
                <w:sz w:val="26"/>
              </w:rPr>
              <w:t>三十六匹馬或以上</w:t>
            </w:r>
          </w:p>
        </w:tc>
        <w:tc>
          <w:tcPr>
            <w:tcW w:w="1843" w:type="dxa"/>
          </w:tcPr>
          <w:p w:rsidR="00012232" w:rsidRPr="00EB3497" w:rsidRDefault="0073169A">
            <w:pPr>
              <w:pStyle w:val="TableParagraph"/>
              <w:spacing w:line="291" w:lineRule="exact"/>
              <w:ind w:right="815"/>
              <w:jc w:val="right"/>
              <w:rPr>
                <w:rFonts w:ascii="Times New Roman"/>
                <w:sz w:val="26"/>
              </w:rPr>
            </w:pPr>
            <w:r w:rsidRPr="009661DF">
              <w:rPr>
                <w:rFonts w:ascii="Times New Roman"/>
                <w:sz w:val="26"/>
              </w:rPr>
              <w:t>3</w:t>
            </w:r>
          </w:p>
        </w:tc>
        <w:tc>
          <w:tcPr>
            <w:tcW w:w="1701" w:type="dxa"/>
          </w:tcPr>
          <w:p w:rsidR="00012232" w:rsidRPr="00EB3497" w:rsidRDefault="0073169A">
            <w:pPr>
              <w:pStyle w:val="TableParagraph"/>
              <w:spacing w:line="291" w:lineRule="exact"/>
              <w:ind w:right="743"/>
              <w:jc w:val="right"/>
              <w:rPr>
                <w:rFonts w:ascii="Times New Roman"/>
                <w:sz w:val="26"/>
              </w:rPr>
            </w:pPr>
            <w:r w:rsidRPr="009661DF">
              <w:rPr>
                <w:rFonts w:ascii="Times New Roman"/>
                <w:sz w:val="26"/>
              </w:rPr>
              <w:t>4</w:t>
            </w:r>
          </w:p>
        </w:tc>
      </w:tr>
    </w:tbl>
    <w:p w:rsidR="00012232" w:rsidRPr="00EB3497" w:rsidRDefault="00012232">
      <w:pPr>
        <w:pStyle w:val="BodyText"/>
        <w:spacing w:before="1"/>
        <w:rPr>
          <w:sz w:val="21"/>
        </w:rPr>
      </w:pPr>
    </w:p>
    <w:p w:rsidR="00012232" w:rsidRPr="00EB3497" w:rsidRDefault="0073169A">
      <w:pPr>
        <w:pStyle w:val="BodyText"/>
        <w:spacing w:before="47"/>
        <w:ind w:left="776"/>
      </w:pPr>
      <w:r w:rsidRPr="009661DF">
        <w:t>下列馬匹不包括在馬匹限額內：</w:t>
      </w:r>
    </w:p>
    <w:p w:rsidR="00012232" w:rsidRPr="00EB3497" w:rsidRDefault="00012232">
      <w:pPr>
        <w:pStyle w:val="BodyText"/>
        <w:spacing w:before="5"/>
        <w:rPr>
          <w:sz w:val="23"/>
        </w:rPr>
      </w:pPr>
    </w:p>
    <w:p w:rsidR="00012232" w:rsidRPr="00EB3497" w:rsidRDefault="0073169A">
      <w:pPr>
        <w:pStyle w:val="ListParagraph"/>
        <w:numPr>
          <w:ilvl w:val="0"/>
          <w:numId w:val="13"/>
        </w:numPr>
        <w:tabs>
          <w:tab w:val="left" w:pos="1496"/>
          <w:tab w:val="left" w:pos="1497"/>
        </w:tabs>
        <w:ind w:hanging="361"/>
        <w:rPr>
          <w:sz w:val="26"/>
        </w:rPr>
      </w:pPr>
      <w:r w:rsidRPr="009661DF">
        <w:rPr>
          <w:sz w:val="26"/>
        </w:rPr>
        <w:t>過去十二個月內曾勝出國際一級賽的馬匹及其拍跳馬；</w:t>
      </w:r>
    </w:p>
    <w:p w:rsidR="00012232" w:rsidRPr="00EB3497" w:rsidRDefault="00012232">
      <w:pPr>
        <w:pStyle w:val="BodyText"/>
        <w:spacing w:before="9"/>
        <w:rPr>
          <w:sz w:val="24"/>
        </w:rPr>
      </w:pPr>
    </w:p>
    <w:p w:rsidR="00012232" w:rsidRPr="00EB3497" w:rsidRDefault="0073169A">
      <w:pPr>
        <w:pStyle w:val="ListParagraph"/>
        <w:numPr>
          <w:ilvl w:val="0"/>
          <w:numId w:val="13"/>
        </w:numPr>
        <w:tabs>
          <w:tab w:val="left" w:pos="1496"/>
          <w:tab w:val="left" w:pos="1497"/>
        </w:tabs>
        <w:spacing w:line="223" w:lineRule="auto"/>
        <w:ind w:right="242" w:hanging="361"/>
        <w:rPr>
          <w:sz w:val="26"/>
        </w:rPr>
      </w:pPr>
      <w:r w:rsidRPr="009661DF">
        <w:rPr>
          <w:sz w:val="26"/>
        </w:rPr>
        <w:t>準備在十四天內參加本地或海外一級賽、二級賽</w:t>
      </w:r>
      <w:r w:rsidR="005836AD" w:rsidRPr="009661DF">
        <w:rPr>
          <w:rFonts w:hint="eastAsia"/>
          <w:sz w:val="26"/>
          <w:lang w:eastAsia="zh-HK"/>
        </w:rPr>
        <w:t>、</w:t>
      </w:r>
      <w:r w:rsidRPr="009661DF">
        <w:rPr>
          <w:sz w:val="26"/>
        </w:rPr>
        <w:t>三級賽</w:t>
      </w:r>
      <w:r w:rsidR="005836AD" w:rsidRPr="009661DF">
        <w:rPr>
          <w:rFonts w:hint="eastAsia"/>
          <w:sz w:val="26"/>
          <w:lang w:eastAsia="zh-HK"/>
        </w:rPr>
        <w:t>或四歲馬經典賽事系列</w:t>
      </w:r>
      <w:r w:rsidRPr="009661DF">
        <w:rPr>
          <w:sz w:val="26"/>
        </w:rPr>
        <w:t>的馬匹及其拍跳馬；以及</w:t>
      </w:r>
    </w:p>
    <w:p w:rsidR="00012232" w:rsidRPr="00EB3497" w:rsidRDefault="00012232">
      <w:pPr>
        <w:pStyle w:val="BodyText"/>
        <w:spacing w:before="12"/>
        <w:rPr>
          <w:sz w:val="23"/>
        </w:rPr>
      </w:pPr>
    </w:p>
    <w:p w:rsidR="00012232" w:rsidRPr="00EB3497" w:rsidRDefault="0073169A">
      <w:pPr>
        <w:pStyle w:val="ListParagraph"/>
        <w:numPr>
          <w:ilvl w:val="0"/>
          <w:numId w:val="13"/>
        </w:numPr>
        <w:tabs>
          <w:tab w:val="left" w:pos="1496"/>
          <w:tab w:val="left" w:pos="1497"/>
        </w:tabs>
        <w:ind w:hanging="361"/>
        <w:rPr>
          <w:sz w:val="26"/>
        </w:rPr>
      </w:pPr>
      <w:r w:rsidRPr="009661DF">
        <w:rPr>
          <w:sz w:val="26"/>
        </w:rPr>
        <w:t>已報名參加閘廂測試及裝備測試的馬匹。</w:t>
      </w:r>
    </w:p>
    <w:p w:rsidR="00012232" w:rsidRPr="00EB3497" w:rsidRDefault="00012232">
      <w:pPr>
        <w:pStyle w:val="BodyText"/>
        <w:spacing w:before="7"/>
        <w:rPr>
          <w:sz w:val="23"/>
        </w:rPr>
      </w:pPr>
    </w:p>
    <w:p w:rsidR="00012232" w:rsidRPr="00EB3497" w:rsidRDefault="0073169A">
      <w:pPr>
        <w:pStyle w:val="BodyText"/>
        <w:spacing w:before="1" w:line="223" w:lineRule="auto"/>
        <w:ind w:left="777" w:right="184"/>
      </w:pPr>
      <w:r w:rsidRPr="009661DF">
        <w:t>新馬（不論曾否出賽），以及作為拍跳馬的退役馬匹，均計算在上述馬匹限額內。</w:t>
      </w:r>
    </w:p>
    <w:p w:rsidR="00012232" w:rsidRPr="00EB3497" w:rsidRDefault="00012232">
      <w:pPr>
        <w:pStyle w:val="BodyText"/>
        <w:spacing w:before="3"/>
        <w:rPr>
          <w:sz w:val="24"/>
        </w:rPr>
      </w:pPr>
    </w:p>
    <w:p w:rsidR="00012232" w:rsidRPr="00EB3497" w:rsidRDefault="0073169A">
      <w:pPr>
        <w:pStyle w:val="BodyText"/>
        <w:spacing w:line="223" w:lineRule="auto"/>
        <w:ind w:left="777" w:right="443"/>
      </w:pPr>
      <w:r w:rsidRPr="009661DF">
        <w:t>已報名參加閘廂測試及裝備測試的馬匹，其策騎者均須穿著正確的綵衣。</w:t>
      </w:r>
    </w:p>
    <w:p w:rsidR="00012232" w:rsidRPr="00EB3497" w:rsidRDefault="00012232">
      <w:pPr>
        <w:pStyle w:val="BodyText"/>
        <w:spacing w:before="13"/>
        <w:rPr>
          <w:sz w:val="22"/>
        </w:rPr>
      </w:pPr>
    </w:p>
    <w:p w:rsidR="00012232" w:rsidRPr="00EB3497" w:rsidRDefault="0073169A">
      <w:pPr>
        <w:pStyle w:val="ListParagraph"/>
        <w:numPr>
          <w:ilvl w:val="0"/>
          <w:numId w:val="12"/>
        </w:numPr>
        <w:tabs>
          <w:tab w:val="left" w:pos="777"/>
        </w:tabs>
        <w:spacing w:before="1"/>
        <w:rPr>
          <w:sz w:val="26"/>
        </w:rPr>
      </w:pPr>
      <w:r w:rsidRPr="009661DF">
        <w:rPr>
          <w:sz w:val="26"/>
        </w:rPr>
        <w:t>通往草地跑道的入口位於千八米斜坡附近。</w:t>
      </w:r>
    </w:p>
    <w:p w:rsidR="00012232" w:rsidRPr="00EB3497" w:rsidRDefault="00012232">
      <w:pPr>
        <w:pStyle w:val="BodyText"/>
        <w:spacing w:before="5"/>
        <w:rPr>
          <w:sz w:val="22"/>
        </w:rPr>
      </w:pPr>
    </w:p>
    <w:p w:rsidR="00012232" w:rsidRPr="00EB3497" w:rsidRDefault="0073169A">
      <w:pPr>
        <w:pStyle w:val="ListParagraph"/>
        <w:numPr>
          <w:ilvl w:val="0"/>
          <w:numId w:val="12"/>
        </w:numPr>
        <w:tabs>
          <w:tab w:val="left" w:pos="777"/>
        </w:tabs>
        <w:rPr>
          <w:sz w:val="26"/>
        </w:rPr>
      </w:pPr>
      <w:r w:rsidRPr="009661DF">
        <w:rPr>
          <w:sz w:val="26"/>
        </w:rPr>
        <w:t>進行草地快操的馬匹並非必要使用閘廂。</w:t>
      </w:r>
    </w:p>
    <w:p w:rsidR="00012232" w:rsidRPr="00EB3497" w:rsidRDefault="00012232">
      <w:pPr>
        <w:pStyle w:val="BodyText"/>
        <w:spacing w:before="8"/>
        <w:rPr>
          <w:sz w:val="23"/>
        </w:rPr>
      </w:pPr>
    </w:p>
    <w:p w:rsidR="00012232" w:rsidRPr="00EB3497" w:rsidRDefault="0073169A">
      <w:pPr>
        <w:pStyle w:val="ListParagraph"/>
        <w:numPr>
          <w:ilvl w:val="0"/>
          <w:numId w:val="12"/>
        </w:numPr>
        <w:tabs>
          <w:tab w:val="left" w:pos="777"/>
        </w:tabs>
        <w:spacing w:line="223" w:lineRule="auto"/>
        <w:ind w:right="184"/>
        <w:rPr>
          <w:sz w:val="26"/>
        </w:rPr>
      </w:pPr>
      <w:r w:rsidRPr="009661DF">
        <w:rPr>
          <w:sz w:val="26"/>
        </w:rPr>
        <w:t>馬匹進入設於千八米分支直路的閘廂之後，須於閘廂內站立一段合理時間，該合理時間將由司閘員或其正當授權代表酌情決定。</w:t>
      </w:r>
    </w:p>
    <w:p w:rsidR="00012232" w:rsidRPr="00EB3497" w:rsidRDefault="00012232">
      <w:pPr>
        <w:pStyle w:val="BodyText"/>
        <w:spacing w:before="3"/>
        <w:rPr>
          <w:sz w:val="24"/>
        </w:rPr>
      </w:pPr>
    </w:p>
    <w:p w:rsidR="00012232" w:rsidRPr="00EB3497" w:rsidRDefault="0073169A">
      <w:pPr>
        <w:pStyle w:val="ListParagraph"/>
        <w:numPr>
          <w:ilvl w:val="0"/>
          <w:numId w:val="12"/>
        </w:numPr>
        <w:tabs>
          <w:tab w:val="left" w:pos="777"/>
        </w:tabs>
        <w:spacing w:line="223" w:lineRule="auto"/>
        <w:ind w:left="776" w:right="184"/>
        <w:rPr>
          <w:sz w:val="26"/>
        </w:rPr>
      </w:pPr>
      <w:r w:rsidRPr="009661DF">
        <w:rPr>
          <w:sz w:val="26"/>
        </w:rPr>
        <w:t>策騎者須將馬匹保持在草地跑道外欄的標誌筒所示範圍內進行操練，並須在直路彎</w:t>
      </w:r>
      <w:r w:rsidRPr="009661DF">
        <w:rPr>
          <w:b/>
          <w:sz w:val="26"/>
          <w:u w:val="single"/>
        </w:rPr>
        <w:t>之前</w:t>
      </w:r>
      <w:r w:rsidRPr="009661DF">
        <w:rPr>
          <w:sz w:val="26"/>
        </w:rPr>
        <w:t>將馬匹收停，而不得進入終點直路。</w:t>
      </w:r>
    </w:p>
    <w:p w:rsidR="00012232" w:rsidRPr="00EB3497" w:rsidRDefault="00012232">
      <w:pPr>
        <w:pStyle w:val="BodyText"/>
        <w:spacing w:before="6"/>
        <w:rPr>
          <w:sz w:val="19"/>
        </w:rPr>
      </w:pPr>
    </w:p>
    <w:p w:rsidR="00012232" w:rsidRPr="00EB3497" w:rsidRDefault="0073169A">
      <w:pPr>
        <w:pStyle w:val="ListParagraph"/>
        <w:numPr>
          <w:ilvl w:val="0"/>
          <w:numId w:val="12"/>
        </w:numPr>
        <w:tabs>
          <w:tab w:val="left" w:pos="777"/>
        </w:tabs>
        <w:spacing w:before="48"/>
        <w:ind w:left="776"/>
        <w:rPr>
          <w:sz w:val="26"/>
        </w:rPr>
      </w:pPr>
      <w:r w:rsidRPr="009661DF">
        <w:rPr>
          <w:sz w:val="26"/>
        </w:rPr>
        <w:t>馬匹隨即須經由接近八百米處的出口離開跑道。</w:t>
      </w:r>
    </w:p>
    <w:p w:rsidR="00012232" w:rsidRPr="00EB3497" w:rsidRDefault="00012232">
      <w:pPr>
        <w:pStyle w:val="BodyText"/>
        <w:spacing w:before="6"/>
        <w:rPr>
          <w:sz w:val="22"/>
        </w:rPr>
      </w:pPr>
    </w:p>
    <w:p w:rsidR="00012232" w:rsidRPr="00EB3497" w:rsidRDefault="0073169A">
      <w:pPr>
        <w:pStyle w:val="ListParagraph"/>
        <w:numPr>
          <w:ilvl w:val="0"/>
          <w:numId w:val="12"/>
        </w:numPr>
        <w:tabs>
          <w:tab w:val="left" w:pos="777"/>
        </w:tabs>
        <w:ind w:left="776"/>
        <w:rPr>
          <w:sz w:val="26"/>
        </w:rPr>
      </w:pPr>
      <w:r w:rsidRPr="009661DF">
        <w:rPr>
          <w:sz w:val="26"/>
        </w:rPr>
        <w:t>馬匹進行拍跳時，不得多於三駒並排而跑。</w:t>
      </w:r>
    </w:p>
    <w:p w:rsidR="00012232" w:rsidRPr="00EB3497" w:rsidRDefault="00012232">
      <w:pPr>
        <w:pStyle w:val="BodyText"/>
        <w:spacing w:before="5"/>
        <w:rPr>
          <w:sz w:val="22"/>
        </w:rPr>
      </w:pPr>
    </w:p>
    <w:p w:rsidR="00012232" w:rsidRPr="00EB3497" w:rsidRDefault="0073169A">
      <w:pPr>
        <w:pStyle w:val="ListParagraph"/>
        <w:numPr>
          <w:ilvl w:val="0"/>
          <w:numId w:val="12"/>
        </w:numPr>
        <w:tabs>
          <w:tab w:val="left" w:pos="777"/>
        </w:tabs>
        <w:ind w:left="776"/>
        <w:rPr>
          <w:sz w:val="26"/>
        </w:rPr>
      </w:pPr>
      <w:r w:rsidRPr="009661DF">
        <w:rPr>
          <w:sz w:val="26"/>
        </w:rPr>
        <w:t>閘廂練習：</w:t>
      </w:r>
    </w:p>
    <w:p w:rsidR="00012232" w:rsidRPr="00EB3497" w:rsidRDefault="00012232">
      <w:pPr>
        <w:pStyle w:val="BodyText"/>
        <w:spacing w:before="8"/>
        <w:rPr>
          <w:sz w:val="23"/>
        </w:rPr>
      </w:pPr>
    </w:p>
    <w:p w:rsidR="00012232" w:rsidRPr="00EB3497" w:rsidRDefault="0073169A">
      <w:pPr>
        <w:pStyle w:val="BodyText"/>
        <w:spacing w:line="223" w:lineRule="auto"/>
        <w:ind w:left="776" w:right="184"/>
      </w:pPr>
      <w:r w:rsidRPr="009661DF">
        <w:t>司閘小組將於大約上午七時三十分至八時十五分之間在閘廂擺放處當 值，以便應練馬師的要求給予協助。作此項練習的馬匹毋須報名，但其</w:t>
      </w:r>
    </w:p>
    <w:p w:rsidR="00012232" w:rsidRPr="00EB3497" w:rsidRDefault="00012232">
      <w:pPr>
        <w:spacing w:line="223" w:lineRule="auto"/>
        <w:sectPr w:rsidR="00012232" w:rsidRPr="00EB3497">
          <w:type w:val="continuous"/>
          <w:pgSz w:w="12240" w:h="15840"/>
          <w:pgMar w:top="1420" w:right="1640" w:bottom="280" w:left="1580" w:header="720" w:footer="720" w:gutter="0"/>
          <w:cols w:space="720"/>
        </w:sectPr>
      </w:pPr>
    </w:p>
    <w:p w:rsidR="00012232" w:rsidRPr="00EB3497" w:rsidRDefault="0073169A">
      <w:pPr>
        <w:pStyle w:val="BodyText"/>
        <w:spacing w:before="43" w:line="223" w:lineRule="auto"/>
        <w:ind w:left="776" w:right="184"/>
        <w:jc w:val="both"/>
      </w:pPr>
      <w:r w:rsidRPr="009661DF">
        <w:lastRenderedPageBreak/>
        <w:t>所屬馬房必須直接與司閘員作出安排。策騎者毋須穿著綵衣。馬匹出閘後必須在一段合理短途程內收停，否則即被計算在其所屬馬房的草地快操馬匹限額之內。</w:t>
      </w:r>
    </w:p>
    <w:p w:rsidR="00012232" w:rsidRPr="00EB3497" w:rsidRDefault="00012232">
      <w:pPr>
        <w:pStyle w:val="BodyText"/>
        <w:spacing w:before="2"/>
        <w:rPr>
          <w:sz w:val="22"/>
        </w:rPr>
      </w:pPr>
    </w:p>
    <w:p w:rsidR="00012232" w:rsidRPr="00EB3497" w:rsidRDefault="0073169A">
      <w:pPr>
        <w:pStyle w:val="Heading2"/>
        <w:rPr>
          <w:u w:val="none"/>
        </w:rPr>
      </w:pPr>
      <w:r w:rsidRPr="009661DF">
        <w:t>草地快操（逢星期二、星期四及星期六）</w:t>
      </w:r>
    </w:p>
    <w:p w:rsidR="00012232" w:rsidRPr="00EB3497" w:rsidRDefault="00012232">
      <w:pPr>
        <w:pStyle w:val="BodyText"/>
        <w:spacing w:before="7"/>
        <w:rPr>
          <w:b/>
          <w:i/>
          <w:sz w:val="18"/>
        </w:rPr>
      </w:pPr>
    </w:p>
    <w:p w:rsidR="00012232" w:rsidRPr="00EB3497" w:rsidRDefault="0073169A">
      <w:pPr>
        <w:pStyle w:val="BodyText"/>
        <w:spacing w:before="48"/>
        <w:ind w:left="220"/>
      </w:pPr>
      <w:r w:rsidRPr="009661DF">
        <w:t>下表列出在草地跑道上進行操練的馬匹所須符合的資格：</w:t>
      </w:r>
    </w:p>
    <w:p w:rsidR="00012232" w:rsidRPr="00EB3497" w:rsidRDefault="00012232">
      <w:pPr>
        <w:pStyle w:val="BodyText"/>
        <w:spacing w:before="6"/>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3360"/>
        <w:gridCol w:w="1944"/>
      </w:tblGrid>
      <w:tr w:rsidR="00012232" w:rsidRPr="00EB3497">
        <w:trPr>
          <w:trHeight w:val="573"/>
        </w:trPr>
        <w:tc>
          <w:tcPr>
            <w:tcW w:w="3228" w:type="dxa"/>
          </w:tcPr>
          <w:p w:rsidR="00012232" w:rsidRPr="00EB3497" w:rsidRDefault="00012232">
            <w:pPr>
              <w:pStyle w:val="TableParagraph"/>
              <w:spacing w:before="10"/>
              <w:rPr>
                <w:sz w:val="19"/>
              </w:rPr>
            </w:pPr>
          </w:p>
          <w:p w:rsidR="00012232" w:rsidRPr="00EB3497" w:rsidRDefault="0073169A">
            <w:pPr>
              <w:pStyle w:val="TableParagraph"/>
              <w:spacing w:before="1" w:line="277" w:lineRule="exact"/>
              <w:ind w:left="107"/>
              <w:rPr>
                <w:b/>
              </w:rPr>
            </w:pPr>
            <w:r w:rsidRPr="009661DF">
              <w:rPr>
                <w:b/>
                <w:u w:val="single"/>
              </w:rPr>
              <w:t>馬匹</w:t>
            </w:r>
          </w:p>
        </w:tc>
        <w:tc>
          <w:tcPr>
            <w:tcW w:w="3360" w:type="dxa"/>
          </w:tcPr>
          <w:p w:rsidR="00012232" w:rsidRPr="00EB3497" w:rsidRDefault="00012232">
            <w:pPr>
              <w:pStyle w:val="TableParagraph"/>
              <w:spacing w:before="10"/>
              <w:rPr>
                <w:sz w:val="19"/>
              </w:rPr>
            </w:pPr>
          </w:p>
          <w:p w:rsidR="00012232" w:rsidRPr="00EB3497" w:rsidRDefault="0073169A">
            <w:pPr>
              <w:pStyle w:val="TableParagraph"/>
              <w:spacing w:before="1" w:line="277" w:lineRule="exact"/>
              <w:ind w:left="909"/>
              <w:rPr>
                <w:b/>
              </w:rPr>
            </w:pPr>
            <w:r w:rsidRPr="009661DF">
              <w:rPr>
                <w:b/>
                <w:u w:val="single"/>
              </w:rPr>
              <w:t>日期及相關時間</w:t>
            </w:r>
          </w:p>
        </w:tc>
        <w:tc>
          <w:tcPr>
            <w:tcW w:w="1944" w:type="dxa"/>
          </w:tcPr>
          <w:p w:rsidR="00012232" w:rsidRPr="00EB3497" w:rsidRDefault="0073169A">
            <w:pPr>
              <w:pStyle w:val="TableParagraph"/>
              <w:spacing w:line="286" w:lineRule="exact"/>
              <w:ind w:left="201"/>
              <w:rPr>
                <w:b/>
              </w:rPr>
            </w:pPr>
            <w:r w:rsidRPr="009661DF">
              <w:rPr>
                <w:b/>
                <w:u w:val="single"/>
              </w:rPr>
              <w:t>與未符合資格的</w:t>
            </w:r>
          </w:p>
          <w:p w:rsidR="00012232" w:rsidRPr="00EB3497" w:rsidRDefault="0073169A">
            <w:pPr>
              <w:pStyle w:val="TableParagraph"/>
              <w:spacing w:line="267" w:lineRule="exact"/>
              <w:ind w:left="309"/>
              <w:rPr>
                <w:b/>
              </w:rPr>
            </w:pPr>
            <w:r w:rsidRPr="009661DF">
              <w:rPr>
                <w:b/>
                <w:u w:val="single"/>
              </w:rPr>
              <w:t>馬匹進行拍跳</w:t>
            </w:r>
          </w:p>
        </w:tc>
      </w:tr>
      <w:tr w:rsidR="00012232" w:rsidRPr="00EB3497">
        <w:trPr>
          <w:trHeight w:val="2039"/>
        </w:trPr>
        <w:tc>
          <w:tcPr>
            <w:tcW w:w="3228" w:type="dxa"/>
          </w:tcPr>
          <w:p w:rsidR="00012232" w:rsidRPr="00EB3497" w:rsidRDefault="0073169A">
            <w:pPr>
              <w:pStyle w:val="TableParagraph"/>
              <w:numPr>
                <w:ilvl w:val="0"/>
                <w:numId w:val="11"/>
              </w:numPr>
              <w:tabs>
                <w:tab w:val="left" w:pos="828"/>
              </w:tabs>
              <w:spacing w:line="303" w:lineRule="exact"/>
              <w:ind w:hanging="361"/>
              <w:jc w:val="both"/>
            </w:pPr>
            <w:r w:rsidRPr="009661DF">
              <w:t>評分 121 分或以上</w:t>
            </w:r>
          </w:p>
          <w:p w:rsidR="00012232" w:rsidRPr="00EB3497" w:rsidRDefault="0073169A">
            <w:pPr>
              <w:pStyle w:val="TableParagraph"/>
              <w:numPr>
                <w:ilvl w:val="0"/>
                <w:numId w:val="11"/>
              </w:numPr>
              <w:tabs>
                <w:tab w:val="left" w:pos="828"/>
              </w:tabs>
              <w:spacing w:before="10" w:line="223" w:lineRule="auto"/>
              <w:ind w:right="93" w:hanging="361"/>
              <w:jc w:val="both"/>
            </w:pPr>
            <w:r w:rsidRPr="009661DF">
              <w:t>已報名／獲選參加一級賽、二級賽及三級賽以及四歲馬經典賽事系列</w:t>
            </w:r>
          </w:p>
          <w:p w:rsidR="00012232" w:rsidRPr="00EB3497" w:rsidRDefault="0073169A">
            <w:pPr>
              <w:pStyle w:val="TableParagraph"/>
              <w:numPr>
                <w:ilvl w:val="0"/>
                <w:numId w:val="11"/>
              </w:numPr>
              <w:tabs>
                <w:tab w:val="left" w:pos="828"/>
              </w:tabs>
              <w:spacing w:before="11" w:line="223" w:lineRule="auto"/>
              <w:ind w:right="93" w:hanging="361"/>
              <w:jc w:val="both"/>
            </w:pPr>
            <w:r w:rsidRPr="009661DF">
              <w:t>過去十二個月內曾勝出國際一級賽</w:t>
            </w:r>
          </w:p>
        </w:tc>
        <w:tc>
          <w:tcPr>
            <w:tcW w:w="3360" w:type="dxa"/>
          </w:tcPr>
          <w:p w:rsidR="00012232" w:rsidRPr="00EB3497" w:rsidRDefault="0073169A">
            <w:pPr>
              <w:pStyle w:val="TableParagraph"/>
              <w:spacing w:line="446" w:lineRule="auto"/>
              <w:ind w:left="909" w:right="677" w:hanging="221"/>
            </w:pPr>
            <w:r w:rsidRPr="009661DF">
              <w:t>星期二及／或星期六上午六時至七時</w:t>
            </w:r>
          </w:p>
        </w:tc>
        <w:tc>
          <w:tcPr>
            <w:tcW w:w="1944" w:type="dxa"/>
          </w:tcPr>
          <w:p w:rsidR="00012232" w:rsidRPr="00EB3497" w:rsidRDefault="0073169A">
            <w:pPr>
              <w:pStyle w:val="TableParagraph"/>
              <w:spacing w:line="296" w:lineRule="exact"/>
              <w:ind w:left="627" w:right="618"/>
              <w:jc w:val="center"/>
            </w:pPr>
            <w:r w:rsidRPr="009661DF">
              <w:t>可以</w:t>
            </w:r>
          </w:p>
        </w:tc>
      </w:tr>
      <w:tr w:rsidR="00012232" w:rsidRPr="00EB3497">
        <w:trPr>
          <w:trHeight w:val="2037"/>
        </w:trPr>
        <w:tc>
          <w:tcPr>
            <w:tcW w:w="3228" w:type="dxa"/>
          </w:tcPr>
          <w:p w:rsidR="00012232" w:rsidRPr="00EB3497" w:rsidRDefault="0073169A">
            <w:pPr>
              <w:pStyle w:val="TableParagraph"/>
              <w:numPr>
                <w:ilvl w:val="0"/>
                <w:numId w:val="10"/>
              </w:numPr>
              <w:tabs>
                <w:tab w:val="left" w:pos="828"/>
              </w:tabs>
              <w:spacing w:line="303" w:lineRule="exact"/>
              <w:ind w:hanging="361"/>
              <w:jc w:val="both"/>
            </w:pPr>
            <w:r w:rsidRPr="009661DF">
              <w:t>評分 121 分或以上</w:t>
            </w:r>
          </w:p>
          <w:p w:rsidR="00012232" w:rsidRPr="00EB3497" w:rsidRDefault="0073169A">
            <w:pPr>
              <w:pStyle w:val="TableParagraph"/>
              <w:numPr>
                <w:ilvl w:val="0"/>
                <w:numId w:val="10"/>
              </w:numPr>
              <w:tabs>
                <w:tab w:val="left" w:pos="828"/>
              </w:tabs>
              <w:spacing w:before="10" w:line="223" w:lineRule="auto"/>
              <w:ind w:right="186" w:hanging="361"/>
              <w:jc w:val="both"/>
            </w:pPr>
            <w:r w:rsidRPr="009661DF">
              <w:t>已報名／獲選參加一級賽、二級賽及三級賽以及四歲馬經典賽事系列</w:t>
            </w:r>
          </w:p>
          <w:p w:rsidR="00012232" w:rsidRPr="00EB3497" w:rsidRDefault="0073169A">
            <w:pPr>
              <w:pStyle w:val="TableParagraph"/>
              <w:numPr>
                <w:ilvl w:val="0"/>
                <w:numId w:val="10"/>
              </w:numPr>
              <w:tabs>
                <w:tab w:val="left" w:pos="828"/>
              </w:tabs>
              <w:spacing w:before="11" w:line="223" w:lineRule="auto"/>
              <w:ind w:right="93" w:hanging="361"/>
              <w:jc w:val="both"/>
            </w:pPr>
            <w:r w:rsidRPr="009661DF">
              <w:t>過去十二個月內曾勝出國際一級賽</w:t>
            </w:r>
          </w:p>
        </w:tc>
        <w:tc>
          <w:tcPr>
            <w:tcW w:w="3360" w:type="dxa"/>
          </w:tcPr>
          <w:p w:rsidR="00012232" w:rsidRPr="00EB3497" w:rsidRDefault="0073169A">
            <w:pPr>
              <w:pStyle w:val="TableParagraph"/>
              <w:spacing w:line="296" w:lineRule="exact"/>
              <w:ind w:left="464" w:right="455"/>
              <w:jc w:val="center"/>
            </w:pPr>
            <w:r w:rsidRPr="009661DF">
              <w:t>星期四</w:t>
            </w:r>
          </w:p>
          <w:p w:rsidR="00012232" w:rsidRPr="00EB3497" w:rsidRDefault="00012232">
            <w:pPr>
              <w:pStyle w:val="TableParagraph"/>
              <w:spacing w:before="11"/>
              <w:rPr>
                <w:sz w:val="18"/>
              </w:rPr>
            </w:pPr>
          </w:p>
          <w:p w:rsidR="00012232" w:rsidRPr="00EB3497" w:rsidRDefault="0073169A">
            <w:pPr>
              <w:pStyle w:val="TableParagraph"/>
              <w:ind w:left="467" w:right="455"/>
              <w:jc w:val="center"/>
            </w:pPr>
            <w:r w:rsidRPr="009661DF">
              <w:t>上午六時至六時四十五分</w:t>
            </w:r>
          </w:p>
        </w:tc>
        <w:tc>
          <w:tcPr>
            <w:tcW w:w="1944" w:type="dxa"/>
          </w:tcPr>
          <w:p w:rsidR="00012232" w:rsidRPr="00EB3497" w:rsidRDefault="0073169A">
            <w:pPr>
              <w:pStyle w:val="TableParagraph"/>
              <w:spacing w:line="296" w:lineRule="exact"/>
              <w:ind w:left="627" w:right="618"/>
              <w:jc w:val="center"/>
            </w:pPr>
            <w:r w:rsidRPr="009661DF">
              <w:t>可以</w:t>
            </w:r>
          </w:p>
        </w:tc>
      </w:tr>
      <w:tr w:rsidR="00012232" w:rsidRPr="00EB3497">
        <w:trPr>
          <w:trHeight w:val="3172"/>
        </w:trPr>
        <w:tc>
          <w:tcPr>
            <w:tcW w:w="3228" w:type="dxa"/>
          </w:tcPr>
          <w:p w:rsidR="00012232" w:rsidRPr="00EB3497" w:rsidRDefault="0073169A">
            <w:pPr>
              <w:pStyle w:val="TableParagraph"/>
              <w:numPr>
                <w:ilvl w:val="0"/>
                <w:numId w:val="9"/>
              </w:numPr>
              <w:tabs>
                <w:tab w:val="left" w:pos="828"/>
              </w:tabs>
              <w:spacing w:before="15" w:line="223" w:lineRule="auto"/>
              <w:ind w:right="95"/>
              <w:jc w:val="both"/>
            </w:pPr>
            <w:r w:rsidRPr="009661DF">
              <w:t>已報名參加於週末舉行的主要賽事／第一班賽事</w:t>
            </w:r>
          </w:p>
          <w:p w:rsidR="00012232" w:rsidRPr="00EB3497" w:rsidRDefault="0073169A">
            <w:pPr>
              <w:pStyle w:val="TableParagraph"/>
              <w:numPr>
                <w:ilvl w:val="0"/>
                <w:numId w:val="9"/>
              </w:numPr>
              <w:tabs>
                <w:tab w:val="left" w:pos="828"/>
              </w:tabs>
              <w:spacing w:before="11" w:line="223" w:lineRule="auto"/>
              <w:ind w:right="95"/>
              <w:jc w:val="both"/>
            </w:pPr>
            <w:r w:rsidRPr="009661DF">
              <w:t>已報名參加於週中舉行的主要賽事／第一班賽事</w:t>
            </w:r>
          </w:p>
          <w:p w:rsidR="00012232" w:rsidRPr="00EB3497" w:rsidRDefault="00012232">
            <w:pPr>
              <w:pStyle w:val="TableParagraph"/>
              <w:spacing w:before="7"/>
              <w:rPr>
                <w:sz w:val="20"/>
              </w:rPr>
            </w:pPr>
          </w:p>
          <w:p w:rsidR="00012232" w:rsidRPr="00EB3497" w:rsidRDefault="0073169A">
            <w:pPr>
              <w:pStyle w:val="TableParagraph"/>
              <w:spacing w:line="213" w:lineRule="auto"/>
              <w:ind w:left="391" w:right="185"/>
              <w:jc w:val="both"/>
              <w:rPr>
                <w:i/>
                <w:sz w:val="23"/>
              </w:rPr>
            </w:pPr>
            <w:r w:rsidRPr="009661DF">
              <w:rPr>
                <w:i/>
                <w:sz w:val="23"/>
              </w:rPr>
              <w:t>註：主要賽事包括印於本會賽事節目表封底內頁的各項贊助賽事。</w:t>
            </w:r>
          </w:p>
        </w:tc>
        <w:tc>
          <w:tcPr>
            <w:tcW w:w="3360" w:type="dxa"/>
          </w:tcPr>
          <w:p w:rsidR="00012232" w:rsidRPr="00EB3497" w:rsidRDefault="0073169A">
            <w:pPr>
              <w:pStyle w:val="TableParagraph"/>
              <w:numPr>
                <w:ilvl w:val="0"/>
                <w:numId w:val="8"/>
              </w:numPr>
              <w:tabs>
                <w:tab w:val="left" w:pos="1506"/>
                <w:tab w:val="left" w:pos="1507"/>
              </w:tabs>
              <w:spacing w:line="308" w:lineRule="exact"/>
              <w:ind w:left="1507"/>
            </w:pPr>
            <w:r w:rsidRPr="009661DF">
              <w:t>星期二</w:t>
            </w:r>
          </w:p>
          <w:p w:rsidR="00012232" w:rsidRPr="00EB3497" w:rsidRDefault="00012232">
            <w:pPr>
              <w:pStyle w:val="TableParagraph"/>
              <w:rPr>
                <w:sz w:val="26"/>
              </w:rPr>
            </w:pPr>
          </w:p>
          <w:p w:rsidR="00012232" w:rsidRPr="00EB3497" w:rsidRDefault="00012232">
            <w:pPr>
              <w:pStyle w:val="TableParagraph"/>
              <w:spacing w:before="8"/>
              <w:rPr>
                <w:sz w:val="34"/>
              </w:rPr>
            </w:pPr>
          </w:p>
          <w:p w:rsidR="00012232" w:rsidRPr="00EB3497" w:rsidRDefault="0073169A">
            <w:pPr>
              <w:pStyle w:val="TableParagraph"/>
              <w:numPr>
                <w:ilvl w:val="0"/>
                <w:numId w:val="8"/>
              </w:numPr>
              <w:tabs>
                <w:tab w:val="left" w:pos="1506"/>
                <w:tab w:val="left" w:pos="1507"/>
              </w:tabs>
              <w:spacing w:line="446" w:lineRule="auto"/>
              <w:ind w:right="895" w:firstLine="280"/>
            </w:pPr>
            <w:r w:rsidRPr="009661DF">
              <w:t>星期六 上午六時至七時</w:t>
            </w:r>
          </w:p>
        </w:tc>
        <w:tc>
          <w:tcPr>
            <w:tcW w:w="1944" w:type="dxa"/>
          </w:tcPr>
          <w:p w:rsidR="00012232" w:rsidRPr="00EB3497" w:rsidRDefault="0073169A">
            <w:pPr>
              <w:pStyle w:val="TableParagraph"/>
              <w:spacing w:line="296" w:lineRule="exact"/>
              <w:ind w:left="627" w:right="618"/>
              <w:jc w:val="center"/>
            </w:pPr>
            <w:r w:rsidRPr="009661DF">
              <w:t>不可以</w:t>
            </w:r>
          </w:p>
        </w:tc>
      </w:tr>
      <w:tr w:rsidR="00012232" w:rsidRPr="00EB3497">
        <w:trPr>
          <w:trHeight w:val="2289"/>
        </w:trPr>
        <w:tc>
          <w:tcPr>
            <w:tcW w:w="3228" w:type="dxa"/>
          </w:tcPr>
          <w:p w:rsidR="00012232" w:rsidRPr="00EB3497" w:rsidRDefault="0073169A" w:rsidP="00502D2D">
            <w:pPr>
              <w:pStyle w:val="TableParagraph"/>
              <w:numPr>
                <w:ilvl w:val="0"/>
                <w:numId w:val="7"/>
              </w:numPr>
              <w:tabs>
                <w:tab w:val="left" w:pos="827"/>
                <w:tab w:val="left" w:pos="828"/>
              </w:tabs>
              <w:spacing w:before="15" w:line="223" w:lineRule="auto"/>
              <w:ind w:right="93"/>
            </w:pPr>
            <w:r w:rsidRPr="009661DF">
              <w:t>準備報名參加分級賽或第一班賽事*</w:t>
            </w:r>
            <w:r w:rsidR="00502D2D" w:rsidRPr="00502D2D">
              <w:rPr>
                <w:sz w:val="24"/>
                <w:vertAlign w:val="superscript"/>
              </w:rPr>
              <w:t>+</w:t>
            </w:r>
          </w:p>
        </w:tc>
        <w:tc>
          <w:tcPr>
            <w:tcW w:w="3360" w:type="dxa"/>
          </w:tcPr>
          <w:p w:rsidR="00012232" w:rsidRPr="00EB3497" w:rsidRDefault="0073169A">
            <w:pPr>
              <w:pStyle w:val="TableParagraph"/>
              <w:spacing w:before="4" w:line="223" w:lineRule="auto"/>
              <w:ind w:left="909" w:right="895"/>
              <w:jc w:val="center"/>
            </w:pPr>
            <w:r w:rsidRPr="009661DF">
              <w:t>有關賽事舉行前</w:t>
            </w:r>
            <w:r w:rsidR="001F5B8F">
              <w:rPr>
                <w:rFonts w:hint="eastAsia"/>
                <w:lang w:eastAsia="zh-HK"/>
              </w:rPr>
              <w:t>十四天內</w:t>
            </w:r>
            <w:r w:rsidRPr="009661DF">
              <w:t>的星期二</w:t>
            </w:r>
          </w:p>
          <w:p w:rsidR="001F5B8F" w:rsidRDefault="001F5B8F" w:rsidP="001F5B8F">
            <w:pPr>
              <w:pStyle w:val="TableParagraph"/>
              <w:spacing w:before="4" w:line="223" w:lineRule="auto"/>
              <w:ind w:left="909" w:right="895"/>
              <w:jc w:val="center"/>
            </w:pPr>
          </w:p>
          <w:p w:rsidR="001F5B8F" w:rsidRPr="00EB3497" w:rsidRDefault="001F5B8F" w:rsidP="001F5B8F">
            <w:pPr>
              <w:pStyle w:val="TableParagraph"/>
              <w:spacing w:before="4" w:line="223" w:lineRule="auto"/>
              <w:ind w:left="909" w:right="895"/>
              <w:jc w:val="center"/>
              <w:rPr>
                <w:lang w:eastAsia="zh-HK"/>
              </w:rPr>
            </w:pPr>
            <w:r w:rsidRPr="009661DF">
              <w:t>有關賽事舉行前</w:t>
            </w:r>
            <w:r>
              <w:rPr>
                <w:rFonts w:hint="eastAsia"/>
                <w:lang w:eastAsia="zh-HK"/>
              </w:rPr>
              <w:t>十至十一天內</w:t>
            </w:r>
            <w:r>
              <w:t>的星期</w:t>
            </w:r>
            <w:r>
              <w:rPr>
                <w:rFonts w:hint="eastAsia"/>
                <w:lang w:eastAsia="zh-HK"/>
              </w:rPr>
              <w:t>四</w:t>
            </w:r>
          </w:p>
          <w:p w:rsidR="00012232" w:rsidRPr="00EB3497" w:rsidRDefault="00012232">
            <w:pPr>
              <w:pStyle w:val="TableParagraph"/>
              <w:spacing w:before="6"/>
              <w:rPr>
                <w:sz w:val="20"/>
              </w:rPr>
            </w:pPr>
          </w:p>
          <w:p w:rsidR="00012232" w:rsidRPr="00EB3497" w:rsidRDefault="0073169A">
            <w:pPr>
              <w:pStyle w:val="TableParagraph"/>
              <w:spacing w:before="1" w:line="223" w:lineRule="auto"/>
              <w:ind w:left="798" w:right="787" w:firstLine="2"/>
              <w:jc w:val="center"/>
            </w:pPr>
            <w:r w:rsidRPr="009661DF">
              <w:t>有關賽事舉行前 七或八天的星期六</w:t>
            </w:r>
          </w:p>
          <w:p w:rsidR="00012232" w:rsidRPr="00EB3497" w:rsidRDefault="00012232">
            <w:pPr>
              <w:pStyle w:val="TableParagraph"/>
              <w:spacing w:before="5"/>
              <w:rPr>
                <w:sz w:val="19"/>
              </w:rPr>
            </w:pPr>
          </w:p>
          <w:p w:rsidR="00012232" w:rsidRPr="00EB3497" w:rsidRDefault="0073169A">
            <w:pPr>
              <w:pStyle w:val="TableParagraph"/>
              <w:ind w:left="466" w:right="455"/>
              <w:jc w:val="center"/>
            </w:pPr>
            <w:r w:rsidRPr="009661DF">
              <w:t>上午六時至七時</w:t>
            </w:r>
          </w:p>
        </w:tc>
        <w:tc>
          <w:tcPr>
            <w:tcW w:w="1944" w:type="dxa"/>
          </w:tcPr>
          <w:p w:rsidR="00012232" w:rsidRPr="00EB3497" w:rsidRDefault="0073169A">
            <w:pPr>
              <w:pStyle w:val="TableParagraph"/>
              <w:spacing w:line="295" w:lineRule="exact"/>
              <w:ind w:left="627" w:right="618"/>
              <w:jc w:val="center"/>
            </w:pPr>
            <w:r w:rsidRPr="009661DF">
              <w:t>不可以</w:t>
            </w:r>
            <w:bookmarkStart w:id="0" w:name="_GoBack"/>
            <w:bookmarkEnd w:id="0"/>
          </w:p>
        </w:tc>
      </w:tr>
    </w:tbl>
    <w:p w:rsidR="00012232" w:rsidRPr="00EB3497" w:rsidRDefault="00012232">
      <w:pPr>
        <w:spacing w:line="295" w:lineRule="exact"/>
        <w:jc w:val="center"/>
        <w:sectPr w:rsidR="00012232" w:rsidRPr="00EB3497">
          <w:pgSz w:w="12240" w:h="15840"/>
          <w:pgMar w:top="1400" w:right="1640" w:bottom="280" w:left="1580" w:header="720" w:footer="720" w:gutter="0"/>
          <w:cols w:space="720"/>
        </w:sectPr>
      </w:pPr>
    </w:p>
    <w:p w:rsidR="00012232" w:rsidRDefault="0073169A">
      <w:pPr>
        <w:spacing w:before="62" w:line="213" w:lineRule="auto"/>
        <w:ind w:left="220" w:right="156"/>
        <w:rPr>
          <w:i/>
          <w:sz w:val="23"/>
        </w:rPr>
      </w:pPr>
      <w:r w:rsidRPr="009661DF">
        <w:rPr>
          <w:i/>
          <w:sz w:val="23"/>
        </w:rPr>
        <w:lastRenderedPageBreak/>
        <w:t>*假如馬匹在草地上進行快操後未有報名參賽，練馬師必須通知受薪董事辦事處（電話號碼：2966</w:t>
      </w:r>
      <w:r w:rsidR="00EC6208" w:rsidRPr="009661DF">
        <w:rPr>
          <w:i/>
          <w:sz w:val="23"/>
        </w:rPr>
        <w:t>1139</w:t>
      </w:r>
      <w:r w:rsidRPr="009661DF">
        <w:rPr>
          <w:i/>
          <w:sz w:val="23"/>
        </w:rPr>
        <w:t xml:space="preserve"> ）。</w:t>
      </w:r>
    </w:p>
    <w:p w:rsidR="001F5B8F" w:rsidRDefault="001F5B8F">
      <w:pPr>
        <w:spacing w:before="62" w:line="213" w:lineRule="auto"/>
        <w:ind w:left="220" w:right="156"/>
        <w:rPr>
          <w:i/>
          <w:sz w:val="23"/>
        </w:rPr>
      </w:pPr>
    </w:p>
    <w:p w:rsidR="001F5B8F" w:rsidRPr="00EB3497" w:rsidRDefault="001F5B8F" w:rsidP="00BC2E9C">
      <w:pPr>
        <w:spacing w:before="62" w:line="213" w:lineRule="auto"/>
        <w:ind w:left="220" w:right="156"/>
        <w:rPr>
          <w:i/>
          <w:sz w:val="23"/>
          <w:lang w:eastAsia="zh-HK"/>
        </w:rPr>
      </w:pPr>
      <w:r w:rsidRPr="0059648C">
        <w:rPr>
          <w:i/>
          <w:sz w:val="23"/>
          <w:vertAlign w:val="superscript"/>
        </w:rPr>
        <w:t>+</w:t>
      </w:r>
      <w:r w:rsidR="00BC2E9C">
        <w:rPr>
          <w:rFonts w:hint="eastAsia"/>
          <w:i/>
          <w:sz w:val="23"/>
          <w:lang w:eastAsia="zh-HK"/>
        </w:rPr>
        <w:t>除了</w:t>
      </w:r>
      <w:r w:rsidR="00BC2E9C" w:rsidRPr="00BC2E9C">
        <w:rPr>
          <w:rFonts w:hint="eastAsia"/>
          <w:i/>
          <w:sz w:val="23"/>
          <w:lang w:eastAsia="zh-HK"/>
        </w:rPr>
        <w:t>浪琴香港國際賽事</w:t>
      </w:r>
      <w:r w:rsidR="00BC2E9C">
        <w:rPr>
          <w:rFonts w:hint="eastAsia"/>
          <w:i/>
          <w:sz w:val="23"/>
          <w:lang w:eastAsia="zh-HK"/>
        </w:rPr>
        <w:t>及冠軍賽馬日舉行前</w:t>
      </w:r>
      <w:r w:rsidR="008C2BF6">
        <w:rPr>
          <w:rFonts w:hint="eastAsia"/>
          <w:i/>
          <w:sz w:val="23"/>
          <w:lang w:eastAsia="zh-HK"/>
        </w:rPr>
        <w:t>的</w:t>
      </w:r>
      <w:r w:rsidR="00BC2E9C">
        <w:rPr>
          <w:rFonts w:hint="eastAsia"/>
          <w:i/>
          <w:sz w:val="23"/>
          <w:lang w:eastAsia="zh-HK"/>
        </w:rPr>
        <w:t>一星期</w:t>
      </w:r>
      <w:r w:rsidR="008C2BF6">
        <w:rPr>
          <w:rFonts w:hint="eastAsia"/>
          <w:i/>
          <w:sz w:val="23"/>
          <w:lang w:eastAsia="zh-HK"/>
        </w:rPr>
        <w:t>外</w:t>
      </w:r>
      <w:r w:rsidR="00BC2E9C">
        <w:rPr>
          <w:rFonts w:hint="eastAsia"/>
          <w:i/>
          <w:sz w:val="23"/>
          <w:lang w:eastAsia="zh-HK"/>
        </w:rPr>
        <w:t>，</w:t>
      </w:r>
      <w:r>
        <w:rPr>
          <w:rFonts w:hint="eastAsia"/>
          <w:i/>
          <w:sz w:val="23"/>
          <w:lang w:eastAsia="zh-HK"/>
        </w:rPr>
        <w:t>主要賽事草地快操不會於沙田賽馬日進行</w:t>
      </w:r>
      <w:r w:rsidR="00BC2E9C">
        <w:rPr>
          <w:rFonts w:hint="eastAsia"/>
          <w:i/>
          <w:sz w:val="23"/>
          <w:lang w:eastAsia="zh-HK"/>
        </w:rPr>
        <w:t>。</w:t>
      </w:r>
      <w:r w:rsidR="00BD2E3B">
        <w:rPr>
          <w:rFonts w:hint="eastAsia"/>
          <w:i/>
          <w:sz w:val="23"/>
          <w:lang w:eastAsia="zh-HK"/>
        </w:rPr>
        <w:t>有關</w:t>
      </w:r>
      <w:r w:rsidR="00BC2E9C">
        <w:rPr>
          <w:rFonts w:hint="eastAsia"/>
          <w:i/>
          <w:sz w:val="23"/>
          <w:lang w:eastAsia="zh-HK"/>
        </w:rPr>
        <w:t>賽馬日翌日</w:t>
      </w:r>
      <w:r w:rsidR="00BD2E3B">
        <w:rPr>
          <w:rFonts w:hint="eastAsia"/>
          <w:i/>
          <w:sz w:val="23"/>
          <w:lang w:eastAsia="zh-HK"/>
        </w:rPr>
        <w:t>將作出</w:t>
      </w:r>
      <w:r w:rsidR="00BD2E3B" w:rsidRPr="00BD2E3B">
        <w:rPr>
          <w:rFonts w:hint="eastAsia"/>
          <w:i/>
          <w:sz w:val="23"/>
          <w:lang w:eastAsia="zh-HK"/>
        </w:rPr>
        <w:t>補替安排</w:t>
      </w:r>
      <w:r w:rsidR="00BC2E9C">
        <w:rPr>
          <w:rFonts w:hint="eastAsia"/>
          <w:i/>
          <w:sz w:val="23"/>
          <w:lang w:eastAsia="zh-HK"/>
        </w:rPr>
        <w:t>，並</w:t>
      </w:r>
      <w:r w:rsidR="00BC2E9C" w:rsidRPr="00BC2E9C">
        <w:rPr>
          <w:rFonts w:hint="eastAsia"/>
          <w:i/>
          <w:sz w:val="23"/>
          <w:lang w:eastAsia="zh-HK"/>
        </w:rPr>
        <w:t>須於</w:t>
      </w:r>
      <w:r w:rsidR="00BC2E9C" w:rsidRPr="0059648C">
        <w:rPr>
          <w:rFonts w:hint="eastAsia"/>
          <w:b/>
          <w:i/>
          <w:sz w:val="23"/>
          <w:lang w:eastAsia="zh-HK"/>
        </w:rPr>
        <w:t>一天</w:t>
      </w:r>
      <w:r w:rsidR="00BC2E9C">
        <w:rPr>
          <w:rFonts w:hint="eastAsia"/>
          <w:i/>
          <w:sz w:val="23"/>
          <w:lang w:eastAsia="zh-HK"/>
        </w:rPr>
        <w:t>前向</w:t>
      </w:r>
      <w:r w:rsidR="00BC2E9C" w:rsidRPr="00BC2E9C">
        <w:rPr>
          <w:rFonts w:hint="eastAsia"/>
          <w:i/>
          <w:sz w:val="23"/>
          <w:lang w:eastAsia="zh-HK"/>
        </w:rPr>
        <w:t>跑道主任（晨操）</w:t>
      </w:r>
      <w:r w:rsidR="00BC2E9C">
        <w:rPr>
          <w:rFonts w:hint="eastAsia"/>
          <w:i/>
          <w:sz w:val="23"/>
          <w:lang w:eastAsia="zh-HK"/>
        </w:rPr>
        <w:t>預約</w:t>
      </w:r>
      <w:r w:rsidR="00BC2E9C" w:rsidRPr="00BC2E9C">
        <w:rPr>
          <w:rFonts w:hint="eastAsia"/>
          <w:i/>
          <w:sz w:val="23"/>
          <w:lang w:eastAsia="zh-HK"/>
        </w:rPr>
        <w:t>。</w:t>
      </w:r>
    </w:p>
    <w:p w:rsidR="00012232" w:rsidRPr="00EB3497" w:rsidRDefault="00012232">
      <w:pPr>
        <w:pStyle w:val="BodyText"/>
        <w:spacing w:before="10"/>
        <w:rPr>
          <w:i/>
          <w:sz w:val="22"/>
        </w:rPr>
      </w:pPr>
    </w:p>
    <w:p w:rsidR="00012232" w:rsidRPr="00EB3497" w:rsidRDefault="0073169A">
      <w:pPr>
        <w:pStyle w:val="BodyText"/>
        <w:spacing w:line="351" w:lineRule="exact"/>
        <w:ind w:left="220"/>
      </w:pPr>
      <w:r w:rsidRPr="009661DF">
        <w:t>練馬師若擬安排馬匹在草地跑道上進行快操，必須於</w:t>
      </w:r>
      <w:r w:rsidRPr="009661DF">
        <w:rPr>
          <w:b/>
          <w:u w:val="single"/>
        </w:rPr>
        <w:t>一天</w:t>
      </w:r>
      <w:r w:rsidRPr="009661DF">
        <w:t>前通知跑道主任</w:t>
      </w:r>
    </w:p>
    <w:p w:rsidR="00012232" w:rsidRPr="00EB3497" w:rsidRDefault="0073169A">
      <w:pPr>
        <w:pStyle w:val="BodyText"/>
        <w:spacing w:line="351" w:lineRule="exact"/>
        <w:ind w:left="220"/>
      </w:pPr>
      <w:r w:rsidRPr="009661DF">
        <w:t>（晨操）。</w:t>
      </w:r>
    </w:p>
    <w:p w:rsidR="00012232" w:rsidRPr="00EB3497" w:rsidRDefault="00012232">
      <w:pPr>
        <w:pStyle w:val="BodyText"/>
        <w:spacing w:before="10"/>
        <w:rPr>
          <w:sz w:val="23"/>
        </w:rPr>
      </w:pPr>
    </w:p>
    <w:p w:rsidR="00012232" w:rsidRPr="00EB3497" w:rsidRDefault="0073169A">
      <w:pPr>
        <w:pStyle w:val="BodyText"/>
        <w:spacing w:line="223" w:lineRule="auto"/>
        <w:ind w:left="220" w:right="220"/>
      </w:pPr>
      <w:r w:rsidRPr="009661DF">
        <w:t>馬房彎草地試閘的閘口將用作草地跑道的入口及出口。所有操練必須在標誌筒所示範圍之外進行。</w:t>
      </w:r>
    </w:p>
    <w:p w:rsidR="00012232" w:rsidRPr="00EB3497" w:rsidRDefault="00012232">
      <w:pPr>
        <w:pStyle w:val="BodyText"/>
        <w:rPr>
          <w:sz w:val="23"/>
        </w:rPr>
      </w:pPr>
    </w:p>
    <w:p w:rsidR="00012232" w:rsidRPr="00EB3497" w:rsidRDefault="0073169A">
      <w:pPr>
        <w:pStyle w:val="BodyText"/>
        <w:ind w:left="219"/>
      </w:pPr>
      <w:r w:rsidRPr="009661DF">
        <w:t>所有馬匹於任何時間使用草地跑道均須四蹄釘甲。</w:t>
      </w:r>
    </w:p>
    <w:p w:rsidR="00012232" w:rsidRPr="00EB3497" w:rsidRDefault="00012232">
      <w:pPr>
        <w:pStyle w:val="BodyText"/>
        <w:spacing w:before="10"/>
        <w:rPr>
          <w:sz w:val="23"/>
        </w:rPr>
      </w:pPr>
    </w:p>
    <w:p w:rsidR="00012232" w:rsidRPr="00EB3497" w:rsidRDefault="0073169A">
      <w:pPr>
        <w:pStyle w:val="BodyText"/>
        <w:spacing w:line="223" w:lineRule="auto"/>
        <w:ind w:left="219" w:right="160"/>
      </w:pPr>
      <w:r w:rsidRPr="009661DF">
        <w:t>申請進行此等規例所涵蓋以外的草地快操，一律須直接向跑道部提出，以供考慮。</w:t>
      </w:r>
    </w:p>
    <w:p w:rsidR="00012232" w:rsidRPr="00EB3497" w:rsidRDefault="00012232">
      <w:pPr>
        <w:pStyle w:val="BodyText"/>
        <w:spacing w:before="13"/>
        <w:rPr>
          <w:sz w:val="21"/>
        </w:rPr>
      </w:pPr>
    </w:p>
    <w:p w:rsidR="00012232" w:rsidRPr="00EB3497" w:rsidRDefault="0073169A">
      <w:pPr>
        <w:pStyle w:val="Heading2"/>
        <w:rPr>
          <w:u w:val="none"/>
        </w:rPr>
      </w:pPr>
      <w:r w:rsidRPr="009661DF">
        <w:t>隧道範圍</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19" w:right="158"/>
        <w:jc w:val="both"/>
      </w:pPr>
      <w:r w:rsidRPr="009661DF">
        <w:t>不論在操練前或操練後，策騎者均不得在隧道內下馬或上馬，亦不得在隧道入口或附近下馬或上馬，尤其是於全天候大跑道舉行試閘期間為然。此項規定旨在避免造成擠塞和避免策騎者及馬匹發生意外。策騎者亦須遵守隧道內的交通標誌。</w:t>
      </w:r>
    </w:p>
    <w:p w:rsidR="00012232" w:rsidRPr="00EB3497" w:rsidRDefault="00012232">
      <w:pPr>
        <w:pStyle w:val="BodyText"/>
        <w:spacing w:before="2"/>
        <w:rPr>
          <w:sz w:val="22"/>
        </w:rPr>
      </w:pPr>
    </w:p>
    <w:p w:rsidR="00012232" w:rsidRPr="00EB3497" w:rsidRDefault="0073169A">
      <w:pPr>
        <w:pStyle w:val="Heading2"/>
        <w:rPr>
          <w:u w:val="none"/>
        </w:rPr>
      </w:pPr>
      <w:r w:rsidRPr="009661DF">
        <w:t>踱步圈（包括奧運馬房操練區域）及彭福公園策騎徑</w:t>
      </w:r>
    </w:p>
    <w:p w:rsidR="00012232" w:rsidRPr="00EB3497" w:rsidRDefault="00012232">
      <w:pPr>
        <w:pStyle w:val="BodyText"/>
        <w:spacing w:before="7"/>
        <w:rPr>
          <w:b/>
          <w:i/>
          <w:sz w:val="18"/>
        </w:rPr>
      </w:pPr>
    </w:p>
    <w:p w:rsidR="00012232" w:rsidRPr="00EB3497" w:rsidRDefault="0073169A">
      <w:pPr>
        <w:pStyle w:val="BodyText"/>
        <w:spacing w:before="66" w:line="223" w:lineRule="auto"/>
        <w:ind w:left="220" w:right="158"/>
        <w:jc w:val="both"/>
      </w:pPr>
      <w:r w:rsidRPr="009661DF">
        <w:t>踱步圈（包括奧運馬房操練區域）及位於彭福公園內的策騎徑均只限用作慢操，亦即步行或踱步。為安全起見，每逢全天候</w:t>
      </w:r>
      <w:r w:rsidR="00B77A57" w:rsidRPr="009661DF">
        <w:t>大</w:t>
      </w:r>
      <w:r w:rsidRPr="009661DF">
        <w:t>小跑道進行耙地期間，策騎徑均會關閉，惟星期日除外。練馬師及助理練馬師必須作出適當的指示並確保有關人員遵守此項規定。</w:t>
      </w:r>
    </w:p>
    <w:p w:rsidR="00012232" w:rsidRPr="00EB3497" w:rsidRDefault="00012232">
      <w:pPr>
        <w:pStyle w:val="BodyText"/>
        <w:spacing w:before="3"/>
        <w:rPr>
          <w:sz w:val="22"/>
        </w:rPr>
      </w:pPr>
    </w:p>
    <w:p w:rsidR="00012232" w:rsidRPr="00EB3497" w:rsidRDefault="0073169A">
      <w:pPr>
        <w:pStyle w:val="Heading2"/>
        <w:rPr>
          <w:u w:val="none"/>
        </w:rPr>
      </w:pPr>
      <w:r w:rsidRPr="009661DF">
        <w:t>馬匹調教（跳欄練習）</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159"/>
        <w:jc w:val="both"/>
      </w:pPr>
      <w:r w:rsidRPr="009661DF">
        <w:t>馬匹可由上午八時至八時四十五分在彭福公園內的馬術沙圈進行調教（跳欄練習），惟舉行試閘當天或檢疫期間的晨操時段除外，屆時馬術沙圈不會開放。練馬師於使用此項訓練設施前，必須與跑道部聯絡。</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1"/>
        <w:spacing w:before="24"/>
        <w:rPr>
          <w:u w:val="none"/>
        </w:rPr>
      </w:pPr>
      <w:r w:rsidRPr="009661DF">
        <w:lastRenderedPageBreak/>
        <w:t>從化馬場操練跑道</w:t>
      </w:r>
    </w:p>
    <w:p w:rsidR="00012232" w:rsidRPr="00EB3497" w:rsidRDefault="00012232">
      <w:pPr>
        <w:pStyle w:val="BodyText"/>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287"/>
        </w:trPr>
        <w:tc>
          <w:tcPr>
            <w:tcW w:w="1728" w:type="dxa"/>
          </w:tcPr>
          <w:p w:rsidR="00012232" w:rsidRPr="00EB3497" w:rsidRDefault="0073169A">
            <w:pPr>
              <w:pStyle w:val="TableParagraph"/>
              <w:spacing w:line="268" w:lineRule="exact"/>
              <w:ind w:left="107"/>
              <w:rPr>
                <w:b/>
              </w:rPr>
            </w:pPr>
            <w:r w:rsidRPr="009661DF">
              <w:rPr>
                <w:b/>
                <w:u w:val="single"/>
              </w:rPr>
              <w:t>跑道</w:t>
            </w:r>
          </w:p>
        </w:tc>
        <w:tc>
          <w:tcPr>
            <w:tcW w:w="2071" w:type="dxa"/>
          </w:tcPr>
          <w:p w:rsidR="00012232" w:rsidRPr="00EB3497" w:rsidRDefault="0073169A">
            <w:pPr>
              <w:pStyle w:val="TableParagraph"/>
              <w:spacing w:line="268" w:lineRule="exact"/>
              <w:ind w:left="107"/>
              <w:rPr>
                <w:b/>
              </w:rPr>
            </w:pPr>
            <w:r w:rsidRPr="009661DF">
              <w:rPr>
                <w:b/>
                <w:u w:val="single"/>
              </w:rPr>
              <w:t>開放時間</w:t>
            </w:r>
          </w:p>
        </w:tc>
        <w:tc>
          <w:tcPr>
            <w:tcW w:w="2069" w:type="dxa"/>
          </w:tcPr>
          <w:p w:rsidR="00012232" w:rsidRPr="00EB3497" w:rsidRDefault="0073169A">
            <w:pPr>
              <w:pStyle w:val="TableParagraph"/>
              <w:spacing w:line="268" w:lineRule="exact"/>
              <w:ind w:left="105"/>
              <w:rPr>
                <w:b/>
              </w:rPr>
            </w:pPr>
            <w:r w:rsidRPr="009661DF">
              <w:rPr>
                <w:b/>
                <w:u w:val="single"/>
              </w:rPr>
              <w:t>可進行的操練</w:t>
            </w:r>
          </w:p>
        </w:tc>
        <w:tc>
          <w:tcPr>
            <w:tcW w:w="2664" w:type="dxa"/>
          </w:tcPr>
          <w:p w:rsidR="00012232" w:rsidRPr="00EB3497" w:rsidRDefault="0073169A">
            <w:pPr>
              <w:pStyle w:val="TableParagraph"/>
              <w:spacing w:line="268" w:lineRule="exact"/>
              <w:ind w:left="107"/>
              <w:rPr>
                <w:b/>
              </w:rPr>
            </w:pPr>
            <w:r w:rsidRPr="009661DF">
              <w:rPr>
                <w:b/>
                <w:u w:val="single"/>
              </w:rPr>
              <w:t>備註</w:t>
            </w:r>
          </w:p>
        </w:tc>
      </w:tr>
      <w:tr w:rsidR="00012232" w:rsidRPr="00EB3497">
        <w:trPr>
          <w:trHeight w:val="858"/>
        </w:trPr>
        <w:tc>
          <w:tcPr>
            <w:tcW w:w="1728" w:type="dxa"/>
          </w:tcPr>
          <w:p w:rsidR="00012232" w:rsidRPr="00EB3497" w:rsidRDefault="0073169A">
            <w:pPr>
              <w:pStyle w:val="TableParagraph"/>
              <w:spacing w:line="285" w:lineRule="exact"/>
              <w:ind w:left="107"/>
            </w:pPr>
            <w:r w:rsidRPr="009661DF">
              <w:t>踱步圈</w:t>
            </w:r>
          </w:p>
          <w:p w:rsidR="00012232" w:rsidRPr="00EB3497" w:rsidRDefault="0073169A">
            <w:pPr>
              <w:pStyle w:val="TableParagraph"/>
              <w:spacing w:line="285" w:lineRule="exact"/>
              <w:ind w:left="107"/>
            </w:pPr>
            <w:r w:rsidRPr="009661DF">
              <w:t>（東面及西</w:t>
            </w:r>
          </w:p>
          <w:p w:rsidR="00012232" w:rsidRPr="00EB3497" w:rsidRDefault="0073169A">
            <w:pPr>
              <w:pStyle w:val="TableParagraph"/>
              <w:spacing w:line="268" w:lineRule="exact"/>
              <w:ind w:left="107"/>
            </w:pPr>
            <w:r w:rsidRPr="00EB3497">
              <w:t>面</w:t>
            </w:r>
            <w:r w:rsidRPr="009661DF">
              <w:t>）</w:t>
            </w:r>
          </w:p>
        </w:tc>
        <w:tc>
          <w:tcPr>
            <w:tcW w:w="2071" w:type="dxa"/>
          </w:tcPr>
          <w:p w:rsidR="00012232" w:rsidRPr="00EB3497" w:rsidRDefault="0073169A">
            <w:pPr>
              <w:pStyle w:val="TableParagraph"/>
              <w:spacing w:before="147" w:line="223" w:lineRule="auto"/>
              <w:ind w:left="107" w:right="189"/>
            </w:pPr>
            <w:r w:rsidRPr="009661DF">
              <w:t>每天上午四時三十分至八時四十五分</w:t>
            </w:r>
          </w:p>
        </w:tc>
        <w:tc>
          <w:tcPr>
            <w:tcW w:w="2069" w:type="dxa"/>
          </w:tcPr>
          <w:p w:rsidR="00012232" w:rsidRPr="00EB3497" w:rsidRDefault="00012232">
            <w:pPr>
              <w:pStyle w:val="TableParagraph"/>
              <w:spacing w:before="8"/>
              <w:rPr>
                <w:b/>
                <w:sz w:val="19"/>
              </w:rPr>
            </w:pPr>
          </w:p>
          <w:p w:rsidR="00012232" w:rsidRPr="00EB3497" w:rsidRDefault="0073169A">
            <w:pPr>
              <w:pStyle w:val="TableParagraph"/>
              <w:ind w:left="105"/>
            </w:pPr>
            <w:r w:rsidRPr="009661DF">
              <w:t>只限步行或踱步</w:t>
            </w:r>
          </w:p>
        </w:tc>
        <w:tc>
          <w:tcPr>
            <w:tcW w:w="2664" w:type="dxa"/>
          </w:tcPr>
          <w:p w:rsidR="00012232" w:rsidRPr="00EB3497" w:rsidRDefault="00012232">
            <w:pPr>
              <w:pStyle w:val="TableParagraph"/>
              <w:rPr>
                <w:rFonts w:ascii="Times New Roman"/>
              </w:rPr>
            </w:pPr>
          </w:p>
        </w:tc>
      </w:tr>
      <w:tr w:rsidR="00012232" w:rsidRPr="00EB3497">
        <w:trPr>
          <w:trHeight w:val="1441"/>
        </w:trPr>
        <w:tc>
          <w:tcPr>
            <w:tcW w:w="1728" w:type="dxa"/>
          </w:tcPr>
          <w:p w:rsidR="00012232" w:rsidRPr="00EB3497" w:rsidRDefault="00012232">
            <w:pPr>
              <w:pStyle w:val="TableParagraph"/>
              <w:rPr>
                <w:b/>
              </w:rPr>
            </w:pPr>
          </w:p>
          <w:p w:rsidR="00012232" w:rsidRPr="00EB3497" w:rsidRDefault="00012232">
            <w:pPr>
              <w:pStyle w:val="TableParagraph"/>
              <w:spacing w:before="7"/>
              <w:rPr>
                <w:b/>
                <w:sz w:val="18"/>
              </w:rPr>
            </w:pPr>
          </w:p>
          <w:p w:rsidR="00012232" w:rsidRPr="00EB3497" w:rsidRDefault="0073169A">
            <w:pPr>
              <w:pStyle w:val="TableParagraph"/>
              <w:ind w:left="107"/>
            </w:pPr>
            <w:r w:rsidRPr="009661DF">
              <w:t>全天候小跑道</w:t>
            </w:r>
          </w:p>
        </w:tc>
        <w:tc>
          <w:tcPr>
            <w:tcW w:w="2071" w:type="dxa"/>
          </w:tcPr>
          <w:p w:rsidR="00012232" w:rsidRPr="00EB3497" w:rsidRDefault="00012232">
            <w:pPr>
              <w:pStyle w:val="TableParagraph"/>
              <w:spacing w:before="4"/>
              <w:rPr>
                <w:b/>
                <w:sz w:val="31"/>
              </w:rPr>
            </w:pPr>
          </w:p>
          <w:p w:rsidR="00012232" w:rsidRPr="009661DF" w:rsidRDefault="0073169A">
            <w:pPr>
              <w:pStyle w:val="TableParagraph"/>
              <w:spacing w:before="1" w:line="223" w:lineRule="auto"/>
              <w:ind w:left="107" w:right="189"/>
            </w:pPr>
            <w:r w:rsidRPr="009661DF">
              <w:t>每天上午五時至八時四十五分</w:t>
            </w:r>
          </w:p>
          <w:p w:rsidR="00553D84" w:rsidRPr="00EB3497" w:rsidRDefault="00553D84">
            <w:pPr>
              <w:pStyle w:val="TableParagraph"/>
              <w:spacing w:before="1" w:line="223" w:lineRule="auto"/>
              <w:ind w:left="107" w:right="189"/>
            </w:pPr>
            <w:r w:rsidRPr="009661DF">
              <w:rPr>
                <w:rFonts w:hint="eastAsia"/>
                <w:lang w:eastAsia="zh-HK"/>
              </w:rPr>
              <w:t>（試閘日上午四時四十五分至八時四十五分）</w:t>
            </w:r>
          </w:p>
        </w:tc>
        <w:tc>
          <w:tcPr>
            <w:tcW w:w="2069" w:type="dxa"/>
          </w:tcPr>
          <w:p w:rsidR="00012232" w:rsidRPr="00EB3497" w:rsidRDefault="00012232">
            <w:pPr>
              <w:pStyle w:val="TableParagraph"/>
              <w:rPr>
                <w:b/>
              </w:rPr>
            </w:pPr>
          </w:p>
          <w:p w:rsidR="00012232" w:rsidRPr="00EB3497" w:rsidRDefault="00012232">
            <w:pPr>
              <w:pStyle w:val="TableParagraph"/>
              <w:spacing w:before="7"/>
              <w:rPr>
                <w:b/>
                <w:sz w:val="18"/>
              </w:rPr>
            </w:pPr>
          </w:p>
          <w:p w:rsidR="00012232" w:rsidRPr="00EB3497" w:rsidRDefault="0073169A">
            <w:pPr>
              <w:pStyle w:val="TableParagraph"/>
              <w:ind w:left="105"/>
            </w:pPr>
            <w:r w:rsidRPr="009661DF">
              <w:t>只限慢操</w:t>
            </w:r>
          </w:p>
        </w:tc>
        <w:tc>
          <w:tcPr>
            <w:tcW w:w="2664" w:type="dxa"/>
          </w:tcPr>
          <w:p w:rsidR="00012232" w:rsidRPr="00EB3497" w:rsidRDefault="0073169A">
            <w:pPr>
              <w:pStyle w:val="TableParagraph"/>
              <w:numPr>
                <w:ilvl w:val="0"/>
                <w:numId w:val="6"/>
              </w:numPr>
              <w:tabs>
                <w:tab w:val="left" w:pos="391"/>
              </w:tabs>
              <w:spacing w:before="15" w:line="223" w:lineRule="auto"/>
              <w:ind w:right="278"/>
              <w:jc w:val="both"/>
            </w:pPr>
            <w:r w:rsidRPr="009661DF">
              <w:t>逢星期一及星期四，所有慢操均須以反方向（逆時針方向）進行。</w:t>
            </w:r>
          </w:p>
        </w:tc>
      </w:tr>
      <w:tr w:rsidR="00012232" w:rsidRPr="00EB3497">
        <w:trPr>
          <w:trHeight w:val="6618"/>
        </w:trPr>
        <w:tc>
          <w:tcPr>
            <w:tcW w:w="1728"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27"/>
              </w:rPr>
            </w:pPr>
          </w:p>
          <w:p w:rsidR="00012232" w:rsidRPr="00EB3497" w:rsidRDefault="0073169A">
            <w:pPr>
              <w:pStyle w:val="TableParagraph"/>
              <w:ind w:left="107"/>
            </w:pPr>
            <w:r w:rsidRPr="009661DF">
              <w:t>全天候大跑道</w:t>
            </w:r>
          </w:p>
        </w:tc>
        <w:tc>
          <w:tcPr>
            <w:tcW w:w="2071"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18"/>
              </w:rPr>
            </w:pPr>
          </w:p>
          <w:p w:rsidR="00012232" w:rsidRPr="009661DF" w:rsidRDefault="0073169A">
            <w:pPr>
              <w:pStyle w:val="TableParagraph"/>
              <w:spacing w:line="223" w:lineRule="auto"/>
              <w:ind w:left="107" w:right="189"/>
            </w:pPr>
            <w:r w:rsidRPr="009661DF">
              <w:t>每天上午五時至八時四十五分</w:t>
            </w:r>
          </w:p>
          <w:p w:rsidR="00553D84" w:rsidRPr="00EB3497" w:rsidRDefault="00553D84">
            <w:pPr>
              <w:pStyle w:val="TableParagraph"/>
              <w:spacing w:line="223" w:lineRule="auto"/>
              <w:ind w:left="107" w:right="189"/>
            </w:pPr>
            <w:r w:rsidRPr="009661DF">
              <w:rPr>
                <w:rFonts w:hint="eastAsia"/>
                <w:lang w:eastAsia="zh-HK"/>
              </w:rPr>
              <w:t>（試閘日上午四時四十五分至八時四十五分）</w:t>
            </w:r>
          </w:p>
        </w:tc>
        <w:tc>
          <w:tcPr>
            <w:tcW w:w="2069"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27"/>
              </w:rPr>
            </w:pPr>
          </w:p>
          <w:p w:rsidR="00012232" w:rsidRPr="00EB3497" w:rsidRDefault="0073169A">
            <w:pPr>
              <w:pStyle w:val="TableParagraph"/>
              <w:ind w:left="105"/>
            </w:pPr>
            <w:r w:rsidRPr="009661DF">
              <w:t>慢跑或快操</w:t>
            </w:r>
          </w:p>
        </w:tc>
        <w:tc>
          <w:tcPr>
            <w:tcW w:w="2664" w:type="dxa"/>
          </w:tcPr>
          <w:p w:rsidR="00012232" w:rsidRPr="00EB3497" w:rsidRDefault="0073169A">
            <w:pPr>
              <w:pStyle w:val="TableParagraph"/>
              <w:numPr>
                <w:ilvl w:val="0"/>
                <w:numId w:val="5"/>
              </w:numPr>
              <w:tabs>
                <w:tab w:val="left" w:pos="391"/>
              </w:tabs>
              <w:spacing w:before="15" w:line="223" w:lineRule="auto"/>
              <w:ind w:right="278"/>
            </w:pPr>
            <w:r w:rsidRPr="009661DF">
              <w:t>馬匹不准踱步或步 行，除非即將開始快操，方可在跑道上踱步，但不論如何均只可在一千米處前進 行。</w:t>
            </w:r>
          </w:p>
          <w:p w:rsidR="00012232" w:rsidRPr="00EB3497" w:rsidRDefault="00012232">
            <w:pPr>
              <w:pStyle w:val="TableParagraph"/>
              <w:spacing w:before="3"/>
              <w:rPr>
                <w:b/>
                <w:sz w:val="21"/>
              </w:rPr>
            </w:pPr>
          </w:p>
          <w:p w:rsidR="00012232" w:rsidRPr="00EB3497" w:rsidRDefault="0073169A">
            <w:pPr>
              <w:pStyle w:val="TableParagraph"/>
              <w:numPr>
                <w:ilvl w:val="0"/>
                <w:numId w:val="5"/>
              </w:numPr>
              <w:tabs>
                <w:tab w:val="left" w:pos="391"/>
              </w:tabs>
              <w:spacing w:line="223" w:lineRule="auto"/>
              <w:ind w:right="278"/>
            </w:pPr>
            <w:r w:rsidRPr="009661DF">
              <w:t>內欄只限用作快操。馬匹進行拍跳時，不得多於三駒並排而 跑。馬匹進行快操時不得靠近外欄。策騎者任何時候均須令其馬匹與外欄之間保持足夠距離，以方便其他馬匹進入跑道開始操練，以及於操練完畢後在對面直路上收停。</w:t>
            </w:r>
          </w:p>
          <w:p w:rsidR="00012232" w:rsidRPr="00EB3497" w:rsidRDefault="00012232">
            <w:pPr>
              <w:pStyle w:val="TableParagraph"/>
              <w:spacing w:before="3"/>
              <w:rPr>
                <w:b/>
                <w:sz w:val="21"/>
              </w:rPr>
            </w:pPr>
          </w:p>
          <w:p w:rsidR="00012232" w:rsidRPr="00EB3497" w:rsidRDefault="0073169A">
            <w:pPr>
              <w:pStyle w:val="TableParagraph"/>
              <w:numPr>
                <w:ilvl w:val="0"/>
                <w:numId w:val="5"/>
              </w:numPr>
              <w:tabs>
                <w:tab w:val="left" w:pos="391"/>
              </w:tabs>
              <w:spacing w:line="223" w:lineRule="auto"/>
              <w:ind w:right="278"/>
            </w:pPr>
            <w:r w:rsidRPr="009661DF">
              <w:t>馬匹若非進行快操，必須遠離內欄。</w:t>
            </w:r>
          </w:p>
        </w:tc>
      </w:tr>
    </w:tbl>
    <w:p w:rsidR="00012232" w:rsidRPr="00EB3497" w:rsidRDefault="00012232">
      <w:pPr>
        <w:spacing w:line="223" w:lineRule="auto"/>
        <w:sectPr w:rsidR="00012232" w:rsidRPr="00EB3497">
          <w:pgSz w:w="12240" w:h="15840"/>
          <w:pgMar w:top="1400" w:right="1640" w:bottom="280" w:left="1580" w:header="720" w:footer="720" w:gutter="0"/>
          <w:cols w:space="720"/>
        </w:sectPr>
      </w:pPr>
    </w:p>
    <w:p w:rsidR="00012232" w:rsidRPr="00EB3497" w:rsidRDefault="0073169A">
      <w:pPr>
        <w:spacing w:before="34"/>
        <w:ind w:left="220"/>
        <w:rPr>
          <w:b/>
          <w:i/>
          <w:sz w:val="29"/>
        </w:rPr>
      </w:pPr>
      <w:r w:rsidRPr="009661DF">
        <w:rPr>
          <w:b/>
          <w:i/>
          <w:sz w:val="29"/>
          <w:u w:val="single"/>
        </w:rPr>
        <w:lastRenderedPageBreak/>
        <w:t xml:space="preserve">對面直路出閘練習／閘廂測試／登山跑道跳草／草地快操／閘廂練習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880"/>
        <w:gridCol w:w="3024"/>
      </w:tblGrid>
      <w:tr w:rsidR="00012232" w:rsidRPr="00EB3497">
        <w:trPr>
          <w:trHeight w:val="8656"/>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73169A">
            <w:pPr>
              <w:pStyle w:val="TableParagraph"/>
              <w:spacing w:before="160"/>
              <w:ind w:left="107"/>
            </w:pPr>
            <w:r w:rsidRPr="009661DF">
              <w:t>草地快操</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
              <w:rPr>
                <w:b/>
                <w:i/>
                <w:sz w:val="17"/>
              </w:rPr>
            </w:pPr>
          </w:p>
          <w:p w:rsidR="00012232" w:rsidRPr="00EB3497" w:rsidRDefault="0073169A">
            <w:pPr>
              <w:pStyle w:val="TableParagraph"/>
              <w:spacing w:line="223" w:lineRule="auto"/>
              <w:ind w:left="107" w:right="120"/>
            </w:pPr>
            <w:r w:rsidRPr="009661DF">
              <w:t>逢星期一、星期二、星期四及星期六上午六時至八時三十分（冬季上午七時開放，並於舉行試閘日期提早關 閉）</w:t>
            </w:r>
          </w:p>
        </w:tc>
        <w:tc>
          <w:tcPr>
            <w:tcW w:w="3024" w:type="dxa"/>
          </w:tcPr>
          <w:p w:rsidR="00012232" w:rsidRPr="00EB3497" w:rsidRDefault="0073169A">
            <w:pPr>
              <w:pStyle w:val="TableParagraph"/>
              <w:numPr>
                <w:ilvl w:val="0"/>
                <w:numId w:val="4"/>
              </w:numPr>
              <w:tabs>
                <w:tab w:val="left" w:pos="391"/>
              </w:tabs>
              <w:spacing w:line="223" w:lineRule="auto"/>
              <w:ind w:right="199"/>
              <w:jc w:val="both"/>
            </w:pPr>
            <w:r w:rsidRPr="009661DF">
              <w:t>每個馬房最多十匹馬，包括參加閘廂測試／出閘練習及快操的馬匹。</w:t>
            </w:r>
          </w:p>
          <w:p w:rsidR="00012232" w:rsidRPr="00EB3497" w:rsidRDefault="00012232">
            <w:pPr>
              <w:pStyle w:val="TableParagraph"/>
              <w:spacing w:before="3"/>
              <w:rPr>
                <w:b/>
                <w:i/>
                <w:sz w:val="21"/>
              </w:rPr>
            </w:pPr>
          </w:p>
          <w:p w:rsidR="00012232" w:rsidRPr="00EB3497" w:rsidRDefault="0073169A">
            <w:pPr>
              <w:pStyle w:val="TableParagraph"/>
              <w:numPr>
                <w:ilvl w:val="0"/>
                <w:numId w:val="4"/>
              </w:numPr>
              <w:tabs>
                <w:tab w:val="left" w:pos="391"/>
              </w:tabs>
              <w:spacing w:line="223" w:lineRule="auto"/>
              <w:ind w:right="201"/>
            </w:pPr>
            <w:r w:rsidRPr="009661DF">
              <w:t>進入草地跑道須經由(i)馬醫院旁的閘口（逢星期一及星期四）或(ii)練馬師瞭望台旁的閘口（逢星期二及星期六）</w:t>
            </w:r>
          </w:p>
          <w:p w:rsidR="00012232" w:rsidRPr="00EB3497" w:rsidRDefault="00012232">
            <w:pPr>
              <w:pStyle w:val="TableParagraph"/>
              <w:spacing w:before="2"/>
              <w:rPr>
                <w:b/>
                <w:i/>
                <w:sz w:val="21"/>
              </w:rPr>
            </w:pPr>
          </w:p>
          <w:p w:rsidR="00012232" w:rsidRPr="00EB3497" w:rsidRDefault="0073169A">
            <w:pPr>
              <w:pStyle w:val="TableParagraph"/>
              <w:numPr>
                <w:ilvl w:val="0"/>
                <w:numId w:val="4"/>
              </w:numPr>
              <w:tabs>
                <w:tab w:val="left" w:pos="391"/>
              </w:tabs>
              <w:spacing w:line="223" w:lineRule="auto"/>
              <w:ind w:right="199"/>
            </w:pPr>
            <w:r w:rsidRPr="009661DF">
              <w:t>馬匹進行拍跳時，不得多於三駒並排而跑。</w:t>
            </w:r>
          </w:p>
          <w:p w:rsidR="00012232" w:rsidRPr="00EB3497" w:rsidRDefault="00012232">
            <w:pPr>
              <w:pStyle w:val="TableParagraph"/>
              <w:spacing w:before="4"/>
              <w:rPr>
                <w:b/>
                <w:i/>
                <w:sz w:val="21"/>
              </w:rPr>
            </w:pPr>
          </w:p>
          <w:p w:rsidR="00012232" w:rsidRPr="00EB3497" w:rsidRDefault="0073169A">
            <w:pPr>
              <w:pStyle w:val="TableParagraph"/>
              <w:numPr>
                <w:ilvl w:val="0"/>
                <w:numId w:val="4"/>
              </w:numPr>
              <w:tabs>
                <w:tab w:val="left" w:pos="391"/>
              </w:tabs>
              <w:spacing w:line="223" w:lineRule="auto"/>
              <w:ind w:right="199"/>
              <w:jc w:val="both"/>
            </w:pPr>
            <w:r w:rsidRPr="009661DF">
              <w:t>策騎者須將馬匹保持在於快操當天早上設置的標誌筒所示範圍內進行操練，並須在直路彎之前將馬匹收停。</w:t>
            </w:r>
          </w:p>
          <w:p w:rsidR="00012232" w:rsidRPr="00EB3497" w:rsidRDefault="00012232">
            <w:pPr>
              <w:pStyle w:val="TableParagraph"/>
              <w:spacing w:before="2"/>
              <w:rPr>
                <w:b/>
                <w:i/>
                <w:sz w:val="21"/>
              </w:rPr>
            </w:pPr>
          </w:p>
          <w:p w:rsidR="00012232" w:rsidRPr="00EB3497" w:rsidRDefault="0073169A">
            <w:pPr>
              <w:pStyle w:val="TableParagraph"/>
              <w:numPr>
                <w:ilvl w:val="0"/>
                <w:numId w:val="4"/>
              </w:numPr>
              <w:tabs>
                <w:tab w:val="left" w:pos="391"/>
              </w:tabs>
              <w:spacing w:line="223" w:lineRule="auto"/>
              <w:ind w:right="199"/>
              <w:jc w:val="both"/>
            </w:pPr>
            <w:r w:rsidRPr="009661DF">
              <w:t>跑道部代表將告知冬季試閘日期跑道的開放及關閉時間。</w:t>
            </w:r>
          </w:p>
          <w:p w:rsidR="00012232" w:rsidRPr="00EB3497" w:rsidRDefault="00012232">
            <w:pPr>
              <w:pStyle w:val="TableParagraph"/>
              <w:spacing w:before="3"/>
              <w:rPr>
                <w:b/>
                <w:i/>
                <w:sz w:val="21"/>
              </w:rPr>
            </w:pPr>
          </w:p>
          <w:p w:rsidR="00012232" w:rsidRPr="00EB3497" w:rsidRDefault="0073169A" w:rsidP="000E3090">
            <w:pPr>
              <w:pStyle w:val="TableParagraph"/>
              <w:numPr>
                <w:ilvl w:val="0"/>
                <w:numId w:val="4"/>
              </w:numPr>
              <w:tabs>
                <w:tab w:val="left" w:pos="391"/>
              </w:tabs>
              <w:spacing w:before="1" w:line="223" w:lineRule="auto"/>
              <w:ind w:right="199"/>
            </w:pPr>
            <w:r w:rsidRPr="009661DF">
              <w:t xml:space="preserve">馬匹毋須事先報名，但其所屬馬房必須於一天前通知跑道部代表（電話號 </w:t>
            </w:r>
            <w:r w:rsidRPr="00EB3497">
              <w:t>碼：18580090407</w:t>
            </w:r>
            <w:r w:rsidRPr="009661DF">
              <w:t xml:space="preserve"> 或</w:t>
            </w:r>
            <w:r w:rsidR="000E3090">
              <w:rPr>
                <w:color w:val="000000"/>
                <w:lang w:eastAsia="zh-HK"/>
              </w:rPr>
              <w:t>18202000253</w:t>
            </w:r>
            <w:r w:rsidRPr="009661DF">
              <w:t>）。</w:t>
            </w:r>
          </w:p>
        </w:tc>
      </w:tr>
      <w:tr w:rsidR="00012232" w:rsidRPr="00EB3497">
        <w:trPr>
          <w:trHeight w:val="3755"/>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73169A">
            <w:pPr>
              <w:pStyle w:val="TableParagraph"/>
              <w:spacing w:before="170"/>
              <w:ind w:left="107"/>
            </w:pPr>
            <w:r w:rsidRPr="009661DF">
              <w:t>閘廂測試／</w:t>
            </w:r>
            <w:r w:rsidRPr="00596F44">
              <w:t>出閘練習</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2"/>
              <w:rPr>
                <w:b/>
                <w:i/>
                <w:sz w:val="24"/>
              </w:rPr>
            </w:pPr>
          </w:p>
          <w:p w:rsidR="00012232" w:rsidRPr="00EB3497" w:rsidRDefault="0073169A">
            <w:pPr>
              <w:pStyle w:val="TableParagraph"/>
              <w:spacing w:line="225" w:lineRule="auto"/>
              <w:ind w:left="107" w:right="120"/>
            </w:pPr>
            <w:r w:rsidRPr="009661DF">
              <w:t>逢星期二上午七時三十分至八時三十分</w:t>
            </w:r>
          </w:p>
        </w:tc>
        <w:tc>
          <w:tcPr>
            <w:tcW w:w="3024" w:type="dxa"/>
          </w:tcPr>
          <w:p w:rsidR="00012232" w:rsidRPr="00EB3497" w:rsidRDefault="0073169A">
            <w:pPr>
              <w:pStyle w:val="TableParagraph"/>
              <w:numPr>
                <w:ilvl w:val="0"/>
                <w:numId w:val="3"/>
              </w:numPr>
              <w:tabs>
                <w:tab w:val="left" w:pos="391"/>
              </w:tabs>
              <w:spacing w:line="223" w:lineRule="auto"/>
              <w:ind w:right="199"/>
            </w:pPr>
            <w:r w:rsidRPr="009661DF">
              <w:t>馬匹進入閘廂之後，須於閘廂內站立一段合理時 間，該合理時間將由司閘員或其正當授權代表酌情決定。</w:t>
            </w:r>
          </w:p>
          <w:p w:rsidR="00012232" w:rsidRPr="00EB3497" w:rsidRDefault="00012232">
            <w:pPr>
              <w:pStyle w:val="TableParagraph"/>
              <w:spacing w:before="2"/>
              <w:rPr>
                <w:b/>
                <w:i/>
                <w:sz w:val="21"/>
              </w:rPr>
            </w:pPr>
          </w:p>
          <w:p w:rsidR="00012232" w:rsidRPr="00EB3497" w:rsidRDefault="0073169A">
            <w:pPr>
              <w:pStyle w:val="TableParagraph"/>
              <w:numPr>
                <w:ilvl w:val="0"/>
                <w:numId w:val="3"/>
              </w:numPr>
              <w:tabs>
                <w:tab w:val="left" w:pos="391"/>
              </w:tabs>
              <w:spacing w:line="223" w:lineRule="auto"/>
              <w:ind w:right="199"/>
              <w:jc w:val="both"/>
            </w:pPr>
            <w:r w:rsidRPr="009661DF">
              <w:t>已報名參加閘廂測試的馬匹若擬退出測試，有關練馬師須盡早通知司閘員。</w:t>
            </w:r>
          </w:p>
          <w:p w:rsidR="00012232" w:rsidRPr="00EB3497" w:rsidRDefault="00012232">
            <w:pPr>
              <w:pStyle w:val="TableParagraph"/>
              <w:spacing w:before="13"/>
              <w:rPr>
                <w:b/>
                <w:i/>
                <w:sz w:val="20"/>
              </w:rPr>
            </w:pPr>
          </w:p>
          <w:p w:rsidR="00012232" w:rsidRPr="00EB3497" w:rsidRDefault="0073169A">
            <w:pPr>
              <w:pStyle w:val="TableParagraph"/>
              <w:numPr>
                <w:ilvl w:val="0"/>
                <w:numId w:val="3"/>
              </w:numPr>
              <w:tabs>
                <w:tab w:val="left" w:pos="391"/>
              </w:tabs>
              <w:spacing w:line="223" w:lineRule="auto"/>
              <w:ind w:right="417"/>
              <w:jc w:val="both"/>
            </w:pPr>
            <w:r w:rsidRPr="009661DF">
              <w:t>適逢內地法定公眾假期時，閘廂測試將不會進行。</w:t>
            </w:r>
          </w:p>
        </w:tc>
      </w:tr>
    </w:tbl>
    <w:p w:rsidR="00012232" w:rsidRPr="00EB3497" w:rsidRDefault="00012232">
      <w:pPr>
        <w:spacing w:line="223" w:lineRule="auto"/>
        <w:jc w:val="both"/>
        <w:sectPr w:rsidR="00012232" w:rsidRPr="00EB3497">
          <w:pgSz w:w="12240" w:h="15840"/>
          <w:pgMar w:top="1380" w:right="164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880"/>
        <w:gridCol w:w="3024"/>
      </w:tblGrid>
      <w:tr w:rsidR="00012232" w:rsidRPr="00EB3497">
        <w:trPr>
          <w:trHeight w:val="5161"/>
        </w:trPr>
        <w:tc>
          <w:tcPr>
            <w:tcW w:w="2628" w:type="dxa"/>
          </w:tcPr>
          <w:p w:rsidR="00012232" w:rsidRPr="00EB3497" w:rsidRDefault="00012232">
            <w:pPr>
              <w:pStyle w:val="TableParagraph"/>
              <w:rPr>
                <w:rFonts w:ascii="Times New Roman"/>
              </w:rPr>
            </w:pPr>
          </w:p>
        </w:tc>
        <w:tc>
          <w:tcPr>
            <w:tcW w:w="2880" w:type="dxa"/>
          </w:tcPr>
          <w:p w:rsidR="00012232" w:rsidRPr="00EB3497" w:rsidRDefault="00012232">
            <w:pPr>
              <w:pStyle w:val="TableParagraph"/>
              <w:rPr>
                <w:rFonts w:ascii="Times New Roman"/>
              </w:rPr>
            </w:pPr>
          </w:p>
        </w:tc>
        <w:tc>
          <w:tcPr>
            <w:tcW w:w="3024" w:type="dxa"/>
          </w:tcPr>
          <w:p w:rsidR="00012232" w:rsidRPr="00EB3497" w:rsidRDefault="00012232">
            <w:pPr>
              <w:pStyle w:val="TableParagraph"/>
              <w:spacing w:before="6"/>
              <w:rPr>
                <w:b/>
                <w:i/>
                <w:sz w:val="21"/>
              </w:rPr>
            </w:pPr>
          </w:p>
          <w:p w:rsidR="00012232" w:rsidRPr="00EB3497" w:rsidRDefault="0073169A">
            <w:pPr>
              <w:pStyle w:val="TableParagraph"/>
              <w:numPr>
                <w:ilvl w:val="0"/>
                <w:numId w:val="2"/>
              </w:numPr>
              <w:tabs>
                <w:tab w:val="left" w:pos="391"/>
              </w:tabs>
              <w:spacing w:line="223" w:lineRule="auto"/>
              <w:ind w:right="198"/>
              <w:jc w:val="both"/>
              <w:rPr>
                <w:b/>
              </w:rPr>
            </w:pPr>
            <w:r w:rsidRPr="009661DF">
              <w:rPr>
                <w:b/>
              </w:rPr>
              <w:t>練馬師如欲使用閘廂，須在前一個工作天下午三時前通知從化馬場司閘員</w:t>
            </w:r>
          </w:p>
          <w:p w:rsidR="00012232" w:rsidRPr="00EB3497" w:rsidRDefault="0073169A">
            <w:pPr>
              <w:pStyle w:val="TableParagraph"/>
              <w:spacing w:before="1" w:line="223" w:lineRule="auto"/>
              <w:ind w:left="391" w:right="525"/>
              <w:jc w:val="both"/>
              <w:rPr>
                <w:b/>
              </w:rPr>
            </w:pPr>
            <w:r w:rsidRPr="009661DF">
              <w:rPr>
                <w:b/>
              </w:rPr>
              <w:t>（內線：9902 或 147- 1603-0921）。</w:t>
            </w:r>
          </w:p>
          <w:p w:rsidR="00012232" w:rsidRPr="00EB3497" w:rsidRDefault="00012232">
            <w:pPr>
              <w:pStyle w:val="TableParagraph"/>
              <w:spacing w:before="6"/>
              <w:rPr>
                <w:b/>
                <w:i/>
                <w:sz w:val="19"/>
              </w:rPr>
            </w:pPr>
          </w:p>
          <w:p w:rsidR="00012232" w:rsidRPr="00EB3497" w:rsidRDefault="0073169A">
            <w:pPr>
              <w:pStyle w:val="TableParagraph"/>
              <w:ind w:left="107"/>
            </w:pPr>
            <w:r w:rsidRPr="009661DF">
              <w:rPr>
                <w:u w:val="single"/>
              </w:rPr>
              <w:t>逢星期二的閘廂練習</w:t>
            </w:r>
          </w:p>
          <w:p w:rsidR="00012232" w:rsidRPr="00EB3497" w:rsidRDefault="00012232">
            <w:pPr>
              <w:pStyle w:val="TableParagraph"/>
              <w:spacing w:before="13"/>
              <w:rPr>
                <w:b/>
                <w:i/>
                <w:sz w:val="19"/>
              </w:rPr>
            </w:pPr>
          </w:p>
          <w:p w:rsidR="00012232" w:rsidRPr="00EB3497" w:rsidRDefault="0073169A">
            <w:pPr>
              <w:pStyle w:val="TableParagraph"/>
              <w:spacing w:line="223" w:lineRule="auto"/>
              <w:ind w:left="107" w:right="81"/>
              <w:jc w:val="both"/>
            </w:pPr>
            <w:r w:rsidRPr="009661DF">
              <w:t>司閘小組將於大約上午七時三十分至八時三十分之間在閘廂擺放處當值，以便應練馬師的要求給予協助。</w:t>
            </w:r>
            <w:r w:rsidRPr="009661DF">
              <w:rPr>
                <w:b/>
                <w:u w:val="single"/>
              </w:rPr>
              <w:t>有關馬房必須提前一天直接與司 閘員作出安排。</w:t>
            </w:r>
            <w:r w:rsidRPr="009661DF">
              <w:t>策騎者毋須穿著綵衣。馬匹出閘後必須在一段合理短途程內收停。</w:t>
            </w:r>
          </w:p>
        </w:tc>
      </w:tr>
      <w:tr w:rsidR="00012232" w:rsidRPr="00EB3497">
        <w:trPr>
          <w:trHeight w:val="5200"/>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2"/>
              <w:rPr>
                <w:b/>
                <w:i/>
                <w:sz w:val="20"/>
              </w:rPr>
            </w:pPr>
          </w:p>
          <w:p w:rsidR="00012232" w:rsidRPr="00EB3497" w:rsidRDefault="0073169A" w:rsidP="00052C64">
            <w:pPr>
              <w:pStyle w:val="TableParagraph"/>
              <w:spacing w:before="1"/>
              <w:ind w:left="107"/>
            </w:pPr>
            <w:r w:rsidRPr="009661DF">
              <w:t>登山跑道跳草</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2"/>
              <w:rPr>
                <w:b/>
                <w:i/>
                <w:sz w:val="25"/>
              </w:rPr>
            </w:pPr>
          </w:p>
          <w:p w:rsidR="00012232" w:rsidRPr="00EB3497" w:rsidRDefault="0073169A" w:rsidP="000E3090">
            <w:pPr>
              <w:pStyle w:val="TableParagraph"/>
              <w:spacing w:line="223" w:lineRule="auto"/>
              <w:ind w:left="107" w:right="120"/>
              <w:jc w:val="both"/>
            </w:pPr>
            <w:r w:rsidRPr="009661DF">
              <w:t>逢星期</w:t>
            </w:r>
            <w:r w:rsidR="000D282E" w:rsidRPr="009661DF">
              <w:rPr>
                <w:rFonts w:hint="eastAsia"/>
                <w:lang w:eastAsia="zh-HK"/>
              </w:rPr>
              <w:t>二</w:t>
            </w:r>
            <w:r w:rsidRPr="009661DF">
              <w:t>、星期三及星期</w:t>
            </w:r>
            <w:r w:rsidR="000D282E" w:rsidRPr="009661DF">
              <w:rPr>
                <w:rFonts w:hint="eastAsia"/>
                <w:lang w:eastAsia="zh-HK"/>
              </w:rPr>
              <w:t>六</w:t>
            </w:r>
            <w:r w:rsidRPr="009661DF">
              <w:t>上午六時</w:t>
            </w:r>
            <w:r w:rsidR="000D282E" w:rsidRPr="009661DF">
              <w:rPr>
                <w:rFonts w:hint="eastAsia"/>
                <w:lang w:eastAsia="zh-HK"/>
              </w:rPr>
              <w:t>三</w:t>
            </w:r>
            <w:r w:rsidRPr="009661DF">
              <w:t>十分至八時三十分（冬季開放</w:t>
            </w:r>
            <w:r w:rsidR="000E3090">
              <w:rPr>
                <w:rFonts w:hint="eastAsia"/>
                <w:lang w:eastAsia="zh-HK"/>
              </w:rPr>
              <w:t>時間將按日出</w:t>
            </w:r>
            <w:r w:rsidR="00E968CE">
              <w:rPr>
                <w:rFonts w:hint="eastAsia"/>
                <w:lang w:eastAsia="zh-HK"/>
              </w:rPr>
              <w:t>時間</w:t>
            </w:r>
            <w:r w:rsidR="000E3090">
              <w:rPr>
                <w:rFonts w:hint="eastAsia"/>
                <w:lang w:eastAsia="zh-HK"/>
              </w:rPr>
              <w:t>調整</w:t>
            </w:r>
            <w:r w:rsidRPr="009661DF">
              <w:t>，並</w:t>
            </w:r>
            <w:r w:rsidR="000E3090">
              <w:rPr>
                <w:rFonts w:hint="eastAsia"/>
                <w:lang w:eastAsia="zh-HK"/>
              </w:rPr>
              <w:t>將</w:t>
            </w:r>
            <w:r w:rsidRPr="009661DF">
              <w:t>於舉行試閘日期提早關閉）</w:t>
            </w:r>
          </w:p>
        </w:tc>
        <w:tc>
          <w:tcPr>
            <w:tcW w:w="3024" w:type="dxa"/>
          </w:tcPr>
          <w:p w:rsidR="00012232" w:rsidRPr="00EB3497" w:rsidRDefault="0073169A">
            <w:pPr>
              <w:pStyle w:val="TableParagraph"/>
              <w:numPr>
                <w:ilvl w:val="0"/>
                <w:numId w:val="1"/>
              </w:numPr>
              <w:tabs>
                <w:tab w:val="left" w:pos="391"/>
              </w:tabs>
              <w:spacing w:before="2"/>
            </w:pPr>
            <w:r w:rsidRPr="009661DF">
              <w:t>每個馬房最多六匹馬。</w:t>
            </w:r>
          </w:p>
          <w:p w:rsidR="00012232" w:rsidRPr="00EB3497" w:rsidRDefault="00012232">
            <w:pPr>
              <w:pStyle w:val="TableParagraph"/>
              <w:spacing w:before="9"/>
              <w:rPr>
                <w:b/>
                <w:i/>
                <w:sz w:val="20"/>
              </w:rPr>
            </w:pPr>
          </w:p>
          <w:p w:rsidR="00012232" w:rsidRPr="00EB3497" w:rsidRDefault="0073169A">
            <w:pPr>
              <w:pStyle w:val="TableParagraph"/>
              <w:numPr>
                <w:ilvl w:val="0"/>
                <w:numId w:val="1"/>
              </w:numPr>
              <w:tabs>
                <w:tab w:val="left" w:pos="391"/>
              </w:tabs>
              <w:spacing w:before="1" w:line="223" w:lineRule="auto"/>
              <w:ind w:right="199"/>
              <w:jc w:val="both"/>
            </w:pPr>
            <w:r w:rsidRPr="009661DF">
              <w:t>登山跑道的入口位於馬醫院旁。馬匹須經由同一路徑返回馬房。馬匹進行拍跳時，不得多於兩駒並排而跑。</w:t>
            </w:r>
          </w:p>
          <w:p w:rsidR="00012232" w:rsidRPr="00EB3497" w:rsidRDefault="00012232">
            <w:pPr>
              <w:pStyle w:val="TableParagraph"/>
              <w:spacing w:before="1"/>
              <w:rPr>
                <w:b/>
                <w:i/>
                <w:sz w:val="21"/>
              </w:rPr>
            </w:pPr>
          </w:p>
          <w:p w:rsidR="00012232" w:rsidRPr="00EB3497" w:rsidRDefault="0073169A">
            <w:pPr>
              <w:pStyle w:val="TableParagraph"/>
              <w:numPr>
                <w:ilvl w:val="0"/>
                <w:numId w:val="1"/>
              </w:numPr>
              <w:tabs>
                <w:tab w:val="left" w:pos="391"/>
              </w:tabs>
              <w:spacing w:before="1" w:line="223" w:lineRule="auto"/>
              <w:ind w:right="199"/>
              <w:jc w:val="both"/>
            </w:pPr>
            <w:r w:rsidRPr="009661DF">
              <w:t>跑道部代表將告知冬季試閘日期跑道的開放及關閉時間。</w:t>
            </w:r>
          </w:p>
          <w:p w:rsidR="00012232" w:rsidRPr="00EB3497" w:rsidRDefault="0073169A" w:rsidP="000E3090">
            <w:pPr>
              <w:pStyle w:val="TableParagraph"/>
              <w:numPr>
                <w:ilvl w:val="0"/>
                <w:numId w:val="1"/>
              </w:numPr>
              <w:tabs>
                <w:tab w:val="left" w:pos="391"/>
              </w:tabs>
              <w:spacing w:before="11" w:line="223" w:lineRule="auto"/>
              <w:ind w:left="390" w:right="199"/>
            </w:pPr>
            <w:r w:rsidRPr="009661DF">
              <w:t xml:space="preserve">馬匹毋須事先報名，但其所屬馬房必須於一天前通知跑道部代表（電話號 </w:t>
            </w:r>
            <w:r w:rsidRPr="00EB3497">
              <w:t>碼：18580090407</w:t>
            </w:r>
            <w:r w:rsidRPr="009661DF">
              <w:t xml:space="preserve"> 或</w:t>
            </w:r>
            <w:r w:rsidR="000E3090">
              <w:rPr>
                <w:color w:val="000000"/>
                <w:lang w:eastAsia="zh-HK"/>
              </w:rPr>
              <w:t>18202000253</w:t>
            </w:r>
            <w:r w:rsidRPr="009661DF">
              <w:t>）。</w:t>
            </w:r>
          </w:p>
        </w:tc>
      </w:tr>
    </w:tbl>
    <w:p w:rsidR="00012232" w:rsidRPr="00EB3497" w:rsidRDefault="00012232">
      <w:pPr>
        <w:pStyle w:val="BodyText"/>
        <w:rPr>
          <w:b/>
          <w:i/>
          <w:sz w:val="22"/>
        </w:rPr>
      </w:pPr>
    </w:p>
    <w:p w:rsidR="00012232" w:rsidRPr="00EB3497" w:rsidRDefault="0073169A">
      <w:pPr>
        <w:pStyle w:val="Heading1"/>
        <w:spacing w:before="36"/>
        <w:rPr>
          <w:u w:val="none"/>
        </w:rPr>
      </w:pPr>
      <w:r w:rsidRPr="009661DF">
        <w:t>一般事項（沙田及從化馬場）</w:t>
      </w:r>
    </w:p>
    <w:p w:rsidR="00012232" w:rsidRPr="00EB3497" w:rsidRDefault="00012232">
      <w:pPr>
        <w:pStyle w:val="BodyText"/>
        <w:spacing w:before="11"/>
        <w:rPr>
          <w:b/>
          <w:sz w:val="17"/>
        </w:rPr>
      </w:pPr>
    </w:p>
    <w:p w:rsidR="00012232" w:rsidRPr="00EB3497" w:rsidRDefault="0073169A">
      <w:pPr>
        <w:pStyle w:val="Heading2"/>
        <w:spacing w:before="47"/>
        <w:rPr>
          <w:u w:val="none"/>
        </w:rPr>
      </w:pPr>
      <w:r w:rsidRPr="009661DF">
        <w:t>馬匹「流鼻血」 因運動而導致肺部出血</w:t>
      </w:r>
    </w:p>
    <w:p w:rsidR="00012232" w:rsidRPr="00EB3497" w:rsidRDefault="00012232">
      <w:pPr>
        <w:sectPr w:rsidR="00012232" w:rsidRPr="00EB3497">
          <w:type w:val="continuous"/>
          <w:pgSz w:w="12240" w:h="15840"/>
          <w:pgMar w:top="1420" w:right="1640" w:bottom="280" w:left="1580" w:header="720" w:footer="720" w:gutter="0"/>
          <w:cols w:space="720"/>
        </w:sectPr>
      </w:pPr>
    </w:p>
    <w:p w:rsidR="00012232" w:rsidRPr="00EB3497" w:rsidRDefault="0073169A">
      <w:pPr>
        <w:pStyle w:val="BodyText"/>
        <w:spacing w:before="53" w:line="223" w:lineRule="auto"/>
        <w:ind w:left="220" w:right="155"/>
        <w:jc w:val="both"/>
      </w:pPr>
      <w:r w:rsidRPr="009661DF">
        <w:lastRenderedPageBreak/>
        <w:t>若有任何馬匹流鼻血，不論是一個鼻孔或兩個鼻孔流血，均</w:t>
      </w:r>
      <w:r w:rsidRPr="009661DF">
        <w:rPr>
          <w:b/>
          <w:i/>
          <w:sz w:val="27"/>
          <w:u w:val="single"/>
        </w:rPr>
        <w:t>必須</w:t>
      </w:r>
      <w:r w:rsidRPr="009661DF">
        <w:t>即日盡快向當值受薪董事／賽事管制部從化馬場高級專員及獸醫或主任獸醫（賽事管制）報告。</w:t>
      </w:r>
    </w:p>
    <w:p w:rsidR="00012232" w:rsidRPr="00EB3497" w:rsidRDefault="00012232">
      <w:pPr>
        <w:pStyle w:val="BodyText"/>
        <w:spacing w:before="13"/>
        <w:rPr>
          <w:sz w:val="21"/>
        </w:rPr>
      </w:pPr>
    </w:p>
    <w:p w:rsidR="00012232" w:rsidRPr="00EB3497" w:rsidRDefault="0073169A">
      <w:pPr>
        <w:pStyle w:val="Heading2"/>
        <w:jc w:val="both"/>
        <w:rPr>
          <w:u w:val="none"/>
        </w:rPr>
      </w:pPr>
      <w:r w:rsidRPr="00EB3497">
        <w:t>流鼻血馬匹</w:t>
      </w:r>
      <w:r w:rsidRPr="009661DF">
        <w:t xml:space="preserve"> 操練</w:t>
      </w:r>
    </w:p>
    <w:p w:rsidR="00012232" w:rsidRPr="00EB3497" w:rsidRDefault="00012232">
      <w:pPr>
        <w:pStyle w:val="BodyText"/>
        <w:spacing w:before="7"/>
        <w:rPr>
          <w:b/>
          <w:i/>
          <w:sz w:val="18"/>
        </w:rPr>
      </w:pPr>
    </w:p>
    <w:p w:rsidR="00012232" w:rsidRPr="00EB3497" w:rsidRDefault="0073169A">
      <w:pPr>
        <w:spacing w:before="66" w:line="223" w:lineRule="auto"/>
        <w:ind w:left="220" w:right="155"/>
        <w:jc w:val="both"/>
        <w:rPr>
          <w:sz w:val="26"/>
        </w:rPr>
      </w:pPr>
      <w:r w:rsidRPr="009661DF">
        <w:rPr>
          <w:sz w:val="26"/>
        </w:rPr>
        <w:t>馬匹據報第一次「流鼻血」，將被禁止參賽三個月。</w:t>
      </w:r>
      <w:r w:rsidRPr="009661DF">
        <w:rPr>
          <w:b/>
          <w:sz w:val="26"/>
        </w:rPr>
        <w:t>在禁令期間的</w:t>
      </w:r>
      <w:r w:rsidRPr="009661DF">
        <w:rPr>
          <w:b/>
          <w:sz w:val="26"/>
          <w:u w:val="single"/>
        </w:rPr>
        <w:t>第一個月</w:t>
      </w:r>
      <w:r w:rsidRPr="009661DF">
        <w:rPr>
          <w:b/>
          <w:sz w:val="26"/>
        </w:rPr>
        <w:t>內，有關馬匹</w:t>
      </w:r>
      <w:r w:rsidRPr="009661DF">
        <w:rPr>
          <w:b/>
          <w:sz w:val="26"/>
          <w:u w:val="single"/>
        </w:rPr>
        <w:t>不准</w:t>
      </w:r>
      <w:r w:rsidRPr="009661DF">
        <w:rPr>
          <w:b/>
          <w:sz w:val="26"/>
        </w:rPr>
        <w:t>在香港及從化馬場使用游泳池，亦</w:t>
      </w:r>
      <w:r w:rsidRPr="009661DF">
        <w:rPr>
          <w:b/>
          <w:sz w:val="26"/>
          <w:u w:val="single"/>
        </w:rPr>
        <w:t>不准</w:t>
      </w:r>
      <w:r w:rsidRPr="009661DF">
        <w:rPr>
          <w:b/>
          <w:sz w:val="26"/>
        </w:rPr>
        <w:t>在全天候小跑道、全天候大跑道或草地跑道上進行操練，以及</w:t>
      </w:r>
      <w:r w:rsidRPr="009661DF">
        <w:rPr>
          <w:b/>
          <w:sz w:val="26"/>
          <w:u w:val="single"/>
        </w:rPr>
        <w:t>不准</w:t>
      </w:r>
      <w:r w:rsidRPr="009661DF">
        <w:rPr>
          <w:b/>
          <w:sz w:val="26"/>
        </w:rPr>
        <w:t>在從化馬場的登山跑道上進行操練。</w:t>
      </w:r>
      <w:r w:rsidRPr="009661DF">
        <w:rPr>
          <w:sz w:val="26"/>
        </w:rPr>
        <w:t>在禁令期間的第二及第三個月內，有關馬匹可以使用所有訓練設施。</w:t>
      </w:r>
    </w:p>
    <w:p w:rsidR="00012232" w:rsidRPr="00EB3497" w:rsidRDefault="00012232">
      <w:pPr>
        <w:pStyle w:val="BodyText"/>
        <w:spacing w:before="9"/>
        <w:rPr>
          <w:sz w:val="24"/>
        </w:rPr>
      </w:pPr>
    </w:p>
    <w:p w:rsidR="00012232" w:rsidRPr="00EB3497" w:rsidRDefault="0073169A">
      <w:pPr>
        <w:pStyle w:val="BodyText"/>
        <w:spacing w:line="218" w:lineRule="auto"/>
        <w:ind w:left="220" w:right="158" w:hanging="1"/>
      </w:pPr>
      <w:r w:rsidRPr="009661DF">
        <w:t>馬匹於據報「流鼻血」後須強制休息一段時間，目的在於讓其肺部組織復元，因此，有關馬匹於禁令期間第一個月的操練</w:t>
      </w:r>
      <w:r w:rsidRPr="009661DF">
        <w:rPr>
          <w:b/>
          <w:i/>
          <w:sz w:val="27"/>
          <w:u w:val="single"/>
        </w:rPr>
        <w:t>必須</w:t>
      </w:r>
      <w:r w:rsidRPr="009661DF">
        <w:t>只限於步行及踱步。</w:t>
      </w:r>
    </w:p>
    <w:p w:rsidR="00012232" w:rsidRPr="00EB3497" w:rsidRDefault="00012232">
      <w:pPr>
        <w:pStyle w:val="BodyText"/>
        <w:spacing w:before="4"/>
        <w:rPr>
          <w:sz w:val="19"/>
        </w:rPr>
      </w:pPr>
    </w:p>
    <w:p w:rsidR="00012232" w:rsidRPr="00EB3497" w:rsidRDefault="0073169A">
      <w:pPr>
        <w:pStyle w:val="BodyText"/>
        <w:spacing w:before="66" w:line="223" w:lineRule="auto"/>
        <w:ind w:left="220" w:right="160"/>
      </w:pPr>
      <w:r w:rsidRPr="009661DF">
        <w:t>本會獸醫部（規管、福利及生物安全政策）認為有需要或有正當理由時，可再作出個別建議或指示。</w:t>
      </w:r>
    </w:p>
    <w:p w:rsidR="00012232" w:rsidRPr="00EB3497" w:rsidRDefault="00012232">
      <w:pPr>
        <w:pStyle w:val="BodyText"/>
        <w:spacing w:before="13"/>
        <w:rPr>
          <w:sz w:val="21"/>
        </w:rPr>
      </w:pPr>
    </w:p>
    <w:p w:rsidR="00012232" w:rsidRPr="00EB3497" w:rsidRDefault="0073169A">
      <w:pPr>
        <w:pStyle w:val="Heading2"/>
        <w:spacing w:before="1"/>
        <w:rPr>
          <w:u w:val="none"/>
        </w:rPr>
      </w:pPr>
      <w:r w:rsidRPr="00EB3497">
        <w:t>心律不正常馬匹</w:t>
      </w:r>
      <w:r w:rsidRPr="009661DF">
        <w:t xml:space="preserve"> 操練</w:t>
      </w:r>
    </w:p>
    <w:p w:rsidR="00012232" w:rsidRPr="00EB3497" w:rsidRDefault="00012232">
      <w:pPr>
        <w:pStyle w:val="BodyText"/>
        <w:spacing w:before="9"/>
        <w:rPr>
          <w:b/>
          <w:i/>
          <w:sz w:val="18"/>
        </w:rPr>
      </w:pPr>
    </w:p>
    <w:p w:rsidR="00012232" w:rsidRPr="00EB3497" w:rsidRDefault="0073169A">
      <w:pPr>
        <w:spacing w:before="66" w:line="223" w:lineRule="auto"/>
        <w:ind w:left="220" w:right="155"/>
        <w:jc w:val="both"/>
        <w:rPr>
          <w:sz w:val="26"/>
        </w:rPr>
      </w:pPr>
      <w:r w:rsidRPr="009661DF">
        <w:rPr>
          <w:sz w:val="26"/>
        </w:rPr>
        <w:t>第一次據報心律不正常的馬匹，於主任獸醫（賽事管制）指定的一段時間內不得報名參賽。第二次據報心律不正常的馬匹，將被禁止參賽六個月。在禁令期間的首四個月內，</w:t>
      </w:r>
      <w:r w:rsidRPr="009661DF">
        <w:rPr>
          <w:b/>
          <w:sz w:val="26"/>
        </w:rPr>
        <w:t>有關馬匹</w:t>
      </w:r>
      <w:r w:rsidRPr="009661DF">
        <w:rPr>
          <w:b/>
          <w:sz w:val="26"/>
          <w:u w:val="single"/>
        </w:rPr>
        <w:t>不准</w:t>
      </w:r>
      <w:r w:rsidRPr="009661DF">
        <w:rPr>
          <w:b/>
          <w:sz w:val="26"/>
        </w:rPr>
        <w:t>在香港及從化馬場使用游泳池，亦</w:t>
      </w:r>
      <w:r w:rsidRPr="009661DF">
        <w:rPr>
          <w:b/>
          <w:sz w:val="26"/>
          <w:u w:val="single"/>
        </w:rPr>
        <w:t>不准</w:t>
      </w:r>
      <w:r w:rsidRPr="009661DF">
        <w:rPr>
          <w:b/>
          <w:sz w:val="26"/>
        </w:rPr>
        <w:t>在全天候小跑道、全天候大跑道或草地跑道上進行操練，以及</w:t>
      </w:r>
      <w:r w:rsidRPr="009661DF">
        <w:rPr>
          <w:b/>
          <w:sz w:val="26"/>
          <w:u w:val="single"/>
        </w:rPr>
        <w:t>不准</w:t>
      </w:r>
      <w:r w:rsidRPr="009661DF">
        <w:rPr>
          <w:b/>
          <w:sz w:val="26"/>
        </w:rPr>
        <w:t>在從化馬場的登山跑道上進行操練。</w:t>
      </w:r>
      <w:r w:rsidRPr="009661DF">
        <w:rPr>
          <w:sz w:val="26"/>
        </w:rPr>
        <w:t>在禁令期間餘下時間，有關馬匹可以使用所有訓練設施。</w:t>
      </w:r>
    </w:p>
    <w:p w:rsidR="00012232" w:rsidRPr="00EB3497" w:rsidRDefault="00012232">
      <w:pPr>
        <w:pStyle w:val="BodyText"/>
        <w:rPr>
          <w:sz w:val="22"/>
        </w:rPr>
      </w:pPr>
    </w:p>
    <w:p w:rsidR="00012232" w:rsidRPr="00EB3497" w:rsidRDefault="0073169A">
      <w:pPr>
        <w:pStyle w:val="Heading2"/>
        <w:rPr>
          <w:u w:val="none"/>
        </w:rPr>
      </w:pPr>
      <w:r w:rsidRPr="009661DF">
        <w:t>號布編號</w:t>
      </w:r>
    </w:p>
    <w:p w:rsidR="00012232" w:rsidRPr="00EB3497" w:rsidRDefault="00012232">
      <w:pPr>
        <w:pStyle w:val="BodyText"/>
        <w:spacing w:before="12"/>
        <w:rPr>
          <w:b/>
          <w:i/>
          <w:sz w:val="17"/>
        </w:rPr>
      </w:pPr>
    </w:p>
    <w:p w:rsidR="00012232" w:rsidRPr="00EB3497" w:rsidRDefault="0073169A">
      <w:pPr>
        <w:pStyle w:val="BodyText"/>
        <w:spacing w:before="71" w:line="220" w:lineRule="auto"/>
        <w:ind w:left="220" w:right="160"/>
      </w:pPr>
      <w:r w:rsidRPr="009661DF">
        <w:t>所有馬匹使用訓練設施時均</w:t>
      </w:r>
      <w:r w:rsidRPr="009661DF">
        <w:rPr>
          <w:b/>
          <w:i/>
          <w:sz w:val="27"/>
          <w:u w:val="single"/>
        </w:rPr>
        <w:t>必須</w:t>
      </w:r>
      <w:r w:rsidRPr="009661DF">
        <w:t>佩戴指定的號布，而佩戴位置須確保編號於任何時候均清晰可見。</w:t>
      </w:r>
    </w:p>
    <w:p w:rsidR="00012232" w:rsidRPr="00EB3497" w:rsidRDefault="00012232">
      <w:pPr>
        <w:pStyle w:val="BodyText"/>
        <w:spacing w:before="3"/>
        <w:rPr>
          <w:sz w:val="22"/>
        </w:rPr>
      </w:pPr>
    </w:p>
    <w:p w:rsidR="00012232" w:rsidRPr="00EB3497" w:rsidRDefault="0073169A">
      <w:pPr>
        <w:pStyle w:val="Heading2"/>
        <w:rPr>
          <w:u w:val="none"/>
        </w:rPr>
      </w:pPr>
      <w:r w:rsidRPr="009661DF">
        <w:t>綁帶下物料</w:t>
      </w:r>
    </w:p>
    <w:p w:rsidR="00012232" w:rsidRPr="00EB3497" w:rsidRDefault="00012232">
      <w:pPr>
        <w:pStyle w:val="BodyText"/>
        <w:spacing w:before="9"/>
        <w:rPr>
          <w:b/>
          <w:i/>
          <w:sz w:val="18"/>
        </w:rPr>
      </w:pPr>
    </w:p>
    <w:p w:rsidR="00012232" w:rsidRPr="00EB3497" w:rsidRDefault="0073169A">
      <w:pPr>
        <w:pStyle w:val="BodyText"/>
        <w:spacing w:before="48"/>
        <w:ind w:left="220"/>
      </w:pPr>
      <w:r w:rsidRPr="009661DF">
        <w:t>現役馬匹均不准在足部綁帶下加有棉花或棉花狀物料。</w:t>
      </w:r>
    </w:p>
    <w:p w:rsidR="00012232" w:rsidRPr="00EB3497" w:rsidRDefault="00012232">
      <w:pPr>
        <w:pStyle w:val="BodyText"/>
        <w:spacing w:before="6"/>
        <w:rPr>
          <w:sz w:val="21"/>
        </w:rPr>
      </w:pPr>
    </w:p>
    <w:p w:rsidR="00012232" w:rsidRPr="00EB3497" w:rsidRDefault="0073169A">
      <w:pPr>
        <w:pStyle w:val="Heading2"/>
        <w:rPr>
          <w:u w:val="none"/>
        </w:rPr>
      </w:pPr>
      <w:r w:rsidRPr="009661DF">
        <w:t>操練指示</w:t>
      </w:r>
    </w:p>
    <w:p w:rsidR="00012232" w:rsidRPr="00EB3497" w:rsidRDefault="00012232">
      <w:pPr>
        <w:sectPr w:rsidR="00012232" w:rsidRPr="00EB3497">
          <w:pgSz w:w="12240" w:h="15840"/>
          <w:pgMar w:top="1380" w:right="1640" w:bottom="280" w:left="1580" w:header="720" w:footer="720" w:gutter="0"/>
          <w:cols w:space="720"/>
        </w:sectPr>
      </w:pPr>
    </w:p>
    <w:p w:rsidR="00012232" w:rsidRPr="00EB3497" w:rsidRDefault="0073169A">
      <w:pPr>
        <w:pStyle w:val="BodyText"/>
        <w:spacing w:before="54" w:line="220" w:lineRule="auto"/>
        <w:ind w:left="220" w:right="159"/>
      </w:pPr>
      <w:r w:rsidRPr="009661DF">
        <w:lastRenderedPageBreak/>
        <w:t>練馬師應於策騎者進入操練跑道</w:t>
      </w:r>
      <w:r w:rsidRPr="009661DF">
        <w:rPr>
          <w:b/>
          <w:i/>
          <w:sz w:val="27"/>
          <w:u w:val="single"/>
        </w:rPr>
        <w:t>之前</w:t>
      </w:r>
      <w:r w:rsidRPr="009661DF">
        <w:t>向其發出操練指示。策騎者不得因等候指示而容許其馬匹在跑道上佇立。</w:t>
      </w:r>
    </w:p>
    <w:p w:rsidR="00012232" w:rsidRPr="00EB3497" w:rsidRDefault="00012232">
      <w:pPr>
        <w:pStyle w:val="BodyText"/>
        <w:spacing w:before="4"/>
        <w:rPr>
          <w:sz w:val="22"/>
        </w:rPr>
      </w:pPr>
    </w:p>
    <w:p w:rsidR="00012232" w:rsidRPr="00EB3497" w:rsidRDefault="0073169A">
      <w:pPr>
        <w:pStyle w:val="Heading2"/>
        <w:rPr>
          <w:u w:val="none"/>
        </w:rPr>
      </w:pPr>
      <w:r w:rsidRPr="009661DF">
        <w:t>報告事故</w:t>
      </w:r>
    </w:p>
    <w:p w:rsidR="00012232" w:rsidRPr="00EB3497" w:rsidRDefault="00012232">
      <w:pPr>
        <w:pStyle w:val="BodyText"/>
        <w:spacing w:before="9"/>
        <w:rPr>
          <w:b/>
          <w:i/>
          <w:sz w:val="25"/>
        </w:rPr>
      </w:pPr>
    </w:p>
    <w:tbl>
      <w:tblPr>
        <w:tblW w:w="0" w:type="auto"/>
        <w:tblInd w:w="177" w:type="dxa"/>
        <w:tblLayout w:type="fixed"/>
        <w:tblCellMar>
          <w:left w:w="0" w:type="dxa"/>
          <w:right w:w="0" w:type="dxa"/>
        </w:tblCellMar>
        <w:tblLook w:val="01E0" w:firstRow="1" w:lastRow="1" w:firstColumn="1" w:lastColumn="1" w:noHBand="0" w:noVBand="0"/>
      </w:tblPr>
      <w:tblGrid>
        <w:gridCol w:w="548"/>
        <w:gridCol w:w="8086"/>
      </w:tblGrid>
      <w:tr w:rsidR="00012232" w:rsidRPr="00EB3497">
        <w:trPr>
          <w:trHeight w:val="470"/>
        </w:trPr>
        <w:tc>
          <w:tcPr>
            <w:tcW w:w="548" w:type="dxa"/>
          </w:tcPr>
          <w:p w:rsidR="00012232" w:rsidRPr="00EB3497" w:rsidRDefault="0073169A">
            <w:pPr>
              <w:pStyle w:val="TableParagraph"/>
              <w:spacing w:line="311" w:lineRule="exact"/>
              <w:ind w:left="50"/>
              <w:rPr>
                <w:sz w:val="26"/>
              </w:rPr>
            </w:pPr>
            <w:r w:rsidRPr="009661DF">
              <w:rPr>
                <w:sz w:val="26"/>
              </w:rPr>
              <w:t>a.</w:t>
            </w:r>
          </w:p>
        </w:tc>
        <w:tc>
          <w:tcPr>
            <w:tcW w:w="8086" w:type="dxa"/>
          </w:tcPr>
          <w:p w:rsidR="00012232" w:rsidRPr="00EB3497" w:rsidRDefault="0073169A">
            <w:pPr>
              <w:pStyle w:val="TableParagraph"/>
              <w:spacing w:line="311" w:lineRule="exact"/>
              <w:ind w:left="239"/>
              <w:rPr>
                <w:sz w:val="26"/>
              </w:rPr>
            </w:pPr>
            <w:r w:rsidRPr="009661DF">
              <w:rPr>
                <w:sz w:val="26"/>
                <w:u w:val="single"/>
              </w:rPr>
              <w:t>人員</w:t>
            </w:r>
          </w:p>
        </w:tc>
      </w:tr>
      <w:tr w:rsidR="00012232" w:rsidRPr="00EB3497">
        <w:trPr>
          <w:trHeight w:val="1689"/>
        </w:trPr>
        <w:tc>
          <w:tcPr>
            <w:tcW w:w="548" w:type="dxa"/>
          </w:tcPr>
          <w:p w:rsidR="00012232" w:rsidRPr="00EB3497" w:rsidRDefault="00012232">
            <w:pPr>
              <w:pStyle w:val="TableParagraph"/>
              <w:rPr>
                <w:rFonts w:ascii="Times New Roman"/>
                <w:sz w:val="24"/>
              </w:rPr>
            </w:pPr>
          </w:p>
        </w:tc>
        <w:tc>
          <w:tcPr>
            <w:tcW w:w="8086" w:type="dxa"/>
          </w:tcPr>
          <w:p w:rsidR="00012232" w:rsidRPr="00EB3497" w:rsidRDefault="0073169A">
            <w:pPr>
              <w:pStyle w:val="TableParagraph"/>
              <w:spacing w:before="171" w:line="223" w:lineRule="auto"/>
              <w:ind w:left="238" w:right="47"/>
              <w:jc w:val="both"/>
              <w:rPr>
                <w:sz w:val="26"/>
              </w:rPr>
            </w:pPr>
            <w:r w:rsidRPr="009661DF">
              <w:rPr>
                <w:sz w:val="26"/>
              </w:rPr>
              <w:t>凡導致人員受傷的事故均須立即向當值受薪董事／賽事管制部從化馬場高級專員報告，或於可行的情況下盡快向受薪董事辦事處報告，以便於有需要時可向保險公司索償。逾期的索償，不論屬醫療開支或賠償，概不獲考慮。</w:t>
            </w:r>
          </w:p>
        </w:tc>
      </w:tr>
      <w:tr w:rsidR="00012232" w:rsidRPr="00EB3497">
        <w:trPr>
          <w:trHeight w:val="679"/>
        </w:trPr>
        <w:tc>
          <w:tcPr>
            <w:tcW w:w="548" w:type="dxa"/>
          </w:tcPr>
          <w:p w:rsidR="00012232" w:rsidRPr="00EB3497" w:rsidRDefault="0073169A">
            <w:pPr>
              <w:pStyle w:val="TableParagraph"/>
              <w:spacing w:before="156"/>
              <w:ind w:left="50"/>
              <w:rPr>
                <w:sz w:val="26"/>
              </w:rPr>
            </w:pPr>
            <w:r w:rsidRPr="009661DF">
              <w:rPr>
                <w:sz w:val="26"/>
              </w:rPr>
              <w:t>b.</w:t>
            </w:r>
          </w:p>
        </w:tc>
        <w:tc>
          <w:tcPr>
            <w:tcW w:w="8086" w:type="dxa"/>
          </w:tcPr>
          <w:p w:rsidR="00012232" w:rsidRPr="00EB3497" w:rsidRDefault="0073169A">
            <w:pPr>
              <w:pStyle w:val="TableParagraph"/>
              <w:spacing w:before="156"/>
              <w:ind w:left="238"/>
              <w:rPr>
                <w:sz w:val="26"/>
              </w:rPr>
            </w:pPr>
            <w:r w:rsidRPr="009661DF">
              <w:rPr>
                <w:sz w:val="26"/>
                <w:u w:val="single"/>
              </w:rPr>
              <w:t>馬匹</w:t>
            </w:r>
          </w:p>
        </w:tc>
      </w:tr>
      <w:tr w:rsidR="00012232" w:rsidRPr="00EB3497">
        <w:trPr>
          <w:trHeight w:val="1139"/>
        </w:trPr>
        <w:tc>
          <w:tcPr>
            <w:tcW w:w="548" w:type="dxa"/>
          </w:tcPr>
          <w:p w:rsidR="00012232" w:rsidRPr="00EB3497" w:rsidRDefault="00012232">
            <w:pPr>
              <w:pStyle w:val="TableParagraph"/>
              <w:rPr>
                <w:rFonts w:ascii="Times New Roman"/>
                <w:sz w:val="24"/>
              </w:rPr>
            </w:pPr>
          </w:p>
        </w:tc>
        <w:tc>
          <w:tcPr>
            <w:tcW w:w="8086" w:type="dxa"/>
          </w:tcPr>
          <w:p w:rsidR="00012232" w:rsidRPr="00EB3497" w:rsidRDefault="0073169A">
            <w:pPr>
              <w:pStyle w:val="TableParagraph"/>
              <w:spacing w:before="171" w:line="223" w:lineRule="auto"/>
              <w:ind w:left="238" w:right="47"/>
              <w:rPr>
                <w:sz w:val="26"/>
              </w:rPr>
            </w:pPr>
            <w:r w:rsidRPr="009661DF">
              <w:rPr>
                <w:sz w:val="26"/>
              </w:rPr>
              <w:t>假如操練發生事故而需由獸醫處理，工作人員必須遵照張貼於沙田馬場練馬師看台及從化馬場練馬師瞭望台的「操練意外  馬匹」通告分</w:t>
            </w:r>
          </w:p>
          <w:p w:rsidR="00012232" w:rsidRPr="00EB3497" w:rsidRDefault="0073169A">
            <w:pPr>
              <w:pStyle w:val="TableParagraph"/>
              <w:spacing w:line="271" w:lineRule="exact"/>
              <w:ind w:left="238"/>
              <w:rPr>
                <w:sz w:val="26"/>
              </w:rPr>
            </w:pPr>
            <w:r w:rsidRPr="009661DF">
              <w:rPr>
                <w:sz w:val="26"/>
              </w:rPr>
              <w:t>別所載指示。</w:t>
            </w:r>
          </w:p>
        </w:tc>
      </w:tr>
    </w:tbl>
    <w:p w:rsidR="00012232" w:rsidRPr="00EB3497" w:rsidRDefault="00012232">
      <w:pPr>
        <w:pStyle w:val="BodyText"/>
        <w:spacing w:before="1"/>
        <w:rPr>
          <w:b/>
          <w:i/>
          <w:sz w:val="22"/>
        </w:rPr>
      </w:pPr>
    </w:p>
    <w:p w:rsidR="00012232" w:rsidRPr="00EB3497" w:rsidRDefault="0073169A">
      <w:pPr>
        <w:spacing w:before="47"/>
        <w:ind w:left="220"/>
        <w:rPr>
          <w:b/>
          <w:i/>
          <w:sz w:val="29"/>
        </w:rPr>
      </w:pPr>
      <w:r w:rsidRPr="009661DF">
        <w:rPr>
          <w:b/>
          <w:i/>
          <w:sz w:val="29"/>
          <w:u w:val="single"/>
        </w:rPr>
        <w:t>頭盔</w:t>
      </w:r>
    </w:p>
    <w:p w:rsidR="00012232" w:rsidRPr="00EB3497" w:rsidRDefault="00012232">
      <w:pPr>
        <w:pStyle w:val="BodyText"/>
        <w:spacing w:before="10"/>
        <w:rPr>
          <w:b/>
          <w:i/>
          <w:sz w:val="18"/>
        </w:rPr>
      </w:pPr>
    </w:p>
    <w:p w:rsidR="00012232" w:rsidRPr="00EB3497" w:rsidRDefault="0073169A">
      <w:pPr>
        <w:pStyle w:val="BodyText"/>
        <w:spacing w:before="66" w:line="223" w:lineRule="auto"/>
        <w:ind w:left="220" w:right="160"/>
        <w:jc w:val="both"/>
      </w:pPr>
      <w:r w:rsidRPr="009661DF">
        <w:t>所有策騎者於策馬進行操練期間均須佩戴設計獲准及性能良好的頭盔，並須於上馬後時刻將頭盔頷帶繫緊。策騎者於操練期間佩戴的頭盔必須符合下列安全標準：</w:t>
      </w:r>
    </w:p>
    <w:p w:rsidR="00012232" w:rsidRPr="00EB3497" w:rsidRDefault="00012232">
      <w:pPr>
        <w:pStyle w:val="BodyText"/>
        <w:spacing w:before="13"/>
        <w:rPr>
          <w:sz w:val="22"/>
        </w:rPr>
      </w:pPr>
    </w:p>
    <w:p w:rsidR="00012232" w:rsidRPr="00EB3497" w:rsidRDefault="0073169A">
      <w:pPr>
        <w:spacing w:line="351" w:lineRule="exact"/>
        <w:ind w:left="1213"/>
        <w:rPr>
          <w:b/>
          <w:sz w:val="26"/>
        </w:rPr>
      </w:pPr>
      <w:r w:rsidRPr="00EB3497">
        <w:rPr>
          <w:b/>
          <w:sz w:val="26"/>
        </w:rPr>
        <w:t>EN</w:t>
      </w:r>
      <w:r w:rsidRPr="009661DF">
        <w:rPr>
          <w:b/>
          <w:sz w:val="26"/>
        </w:rPr>
        <w:t xml:space="preserve"> </w:t>
      </w:r>
      <w:r w:rsidRPr="00EB3497">
        <w:rPr>
          <w:b/>
          <w:sz w:val="26"/>
        </w:rPr>
        <w:t>1384:</w:t>
      </w:r>
      <w:r w:rsidRPr="009661DF">
        <w:rPr>
          <w:b/>
          <w:sz w:val="26"/>
        </w:rPr>
        <w:t xml:space="preserve"> </w:t>
      </w:r>
      <w:r w:rsidRPr="00EB3497">
        <w:rPr>
          <w:b/>
          <w:sz w:val="26"/>
        </w:rPr>
        <w:t>2012</w:t>
      </w:r>
      <w:r w:rsidRPr="009661DF">
        <w:rPr>
          <w:b/>
          <w:sz w:val="26"/>
        </w:rPr>
        <w:t xml:space="preserve"> 或 </w:t>
      </w:r>
      <w:r w:rsidRPr="00EB3497">
        <w:rPr>
          <w:b/>
          <w:sz w:val="26"/>
        </w:rPr>
        <w:t>EN</w:t>
      </w:r>
      <w:r w:rsidRPr="009661DF">
        <w:rPr>
          <w:b/>
          <w:sz w:val="26"/>
        </w:rPr>
        <w:t xml:space="preserve"> </w:t>
      </w:r>
      <w:r w:rsidRPr="00EB3497">
        <w:rPr>
          <w:b/>
          <w:sz w:val="26"/>
        </w:rPr>
        <w:t>1384</w:t>
      </w:r>
      <w:r w:rsidRPr="009661DF">
        <w:rPr>
          <w:b/>
          <w:sz w:val="26"/>
        </w:rPr>
        <w:t>: 2017</w:t>
      </w:r>
    </w:p>
    <w:p w:rsidR="00012232" w:rsidRPr="00EB3497" w:rsidRDefault="0073169A">
      <w:pPr>
        <w:pStyle w:val="Heading3"/>
      </w:pPr>
      <w:r w:rsidRPr="00EB3497">
        <w:t>AS/NZS</w:t>
      </w:r>
      <w:r w:rsidRPr="009661DF">
        <w:t xml:space="preserve"> </w:t>
      </w:r>
      <w:r w:rsidRPr="00EB3497">
        <w:t>3838</w:t>
      </w:r>
      <w:r w:rsidRPr="009661DF">
        <w:t xml:space="preserve"> 2006</w:t>
      </w:r>
    </w:p>
    <w:p w:rsidR="00012232" w:rsidRPr="00EB3497" w:rsidRDefault="0073169A">
      <w:pPr>
        <w:spacing w:line="337" w:lineRule="exact"/>
        <w:ind w:left="1213"/>
        <w:rPr>
          <w:b/>
          <w:sz w:val="26"/>
        </w:rPr>
      </w:pPr>
      <w:r w:rsidRPr="00EB3497">
        <w:rPr>
          <w:b/>
          <w:sz w:val="26"/>
        </w:rPr>
        <w:t>PAS</w:t>
      </w:r>
      <w:r w:rsidRPr="009661DF">
        <w:rPr>
          <w:b/>
          <w:sz w:val="26"/>
        </w:rPr>
        <w:t xml:space="preserve"> </w:t>
      </w:r>
      <w:r w:rsidRPr="00EB3497">
        <w:rPr>
          <w:b/>
          <w:sz w:val="26"/>
        </w:rPr>
        <w:t>015:</w:t>
      </w:r>
      <w:r w:rsidRPr="009661DF">
        <w:rPr>
          <w:b/>
          <w:sz w:val="26"/>
        </w:rPr>
        <w:t xml:space="preserve"> 2011</w:t>
      </w:r>
    </w:p>
    <w:p w:rsidR="00012232" w:rsidRPr="00EB3497" w:rsidRDefault="0073169A">
      <w:pPr>
        <w:spacing w:before="5" w:line="223" w:lineRule="auto"/>
        <w:ind w:left="1213"/>
        <w:rPr>
          <w:b/>
          <w:sz w:val="26"/>
        </w:rPr>
      </w:pPr>
      <w:r w:rsidRPr="00EB3497">
        <w:rPr>
          <w:b/>
          <w:sz w:val="26"/>
        </w:rPr>
        <w:t>ASTM</w:t>
      </w:r>
      <w:r w:rsidRPr="009661DF">
        <w:rPr>
          <w:b/>
          <w:sz w:val="26"/>
        </w:rPr>
        <w:t xml:space="preserve"> </w:t>
      </w:r>
      <w:r w:rsidRPr="00EB3497">
        <w:rPr>
          <w:b/>
          <w:sz w:val="26"/>
        </w:rPr>
        <w:t>F116</w:t>
      </w:r>
      <w:r w:rsidRPr="009661DF">
        <w:rPr>
          <w:b/>
          <w:sz w:val="26"/>
        </w:rPr>
        <w:t xml:space="preserve"> </w:t>
      </w:r>
      <w:r w:rsidRPr="00EB3497">
        <w:rPr>
          <w:b/>
          <w:sz w:val="26"/>
        </w:rPr>
        <w:t>3-04a</w:t>
      </w:r>
      <w:r w:rsidRPr="009661DF">
        <w:rPr>
          <w:b/>
          <w:sz w:val="26"/>
        </w:rPr>
        <w:t xml:space="preserve"> </w:t>
      </w:r>
      <w:r w:rsidRPr="00EB3497">
        <w:rPr>
          <w:b/>
          <w:sz w:val="26"/>
        </w:rPr>
        <w:t>(2011)、ASTM</w:t>
      </w:r>
      <w:r w:rsidRPr="009661DF">
        <w:rPr>
          <w:b/>
          <w:sz w:val="26"/>
        </w:rPr>
        <w:t xml:space="preserve"> </w:t>
      </w:r>
      <w:r w:rsidRPr="00EB3497">
        <w:rPr>
          <w:b/>
          <w:sz w:val="26"/>
        </w:rPr>
        <w:t>F1163-13</w:t>
      </w:r>
      <w:r w:rsidRPr="009661DF">
        <w:rPr>
          <w:b/>
          <w:sz w:val="26"/>
        </w:rPr>
        <w:t xml:space="preserve"> 或 </w:t>
      </w:r>
      <w:r w:rsidRPr="00EB3497">
        <w:rPr>
          <w:b/>
          <w:sz w:val="26"/>
        </w:rPr>
        <w:t>ASTM</w:t>
      </w:r>
      <w:r w:rsidRPr="009661DF">
        <w:rPr>
          <w:b/>
          <w:sz w:val="26"/>
        </w:rPr>
        <w:t xml:space="preserve"> </w:t>
      </w:r>
      <w:r w:rsidRPr="00EB3497">
        <w:rPr>
          <w:b/>
          <w:sz w:val="26"/>
        </w:rPr>
        <w:t>F1163-15 UTAC/CRITT 04/2015</w:t>
      </w:r>
    </w:p>
    <w:p w:rsidR="00012232" w:rsidRPr="00EB3497" w:rsidRDefault="0073169A">
      <w:pPr>
        <w:pStyle w:val="Heading3"/>
        <w:spacing w:line="333" w:lineRule="exact"/>
      </w:pPr>
      <w:r w:rsidRPr="00EB3497">
        <w:t>VG1</w:t>
      </w:r>
      <w:r w:rsidRPr="009661DF">
        <w:t xml:space="preserve"> </w:t>
      </w:r>
      <w:r w:rsidRPr="00EB3497">
        <w:t>01.040</w:t>
      </w:r>
      <w:r w:rsidRPr="009661DF">
        <w:t xml:space="preserve"> </w:t>
      </w:r>
      <w:r w:rsidRPr="00EB3497">
        <w:t>2014-</w:t>
      </w:r>
      <w:r w:rsidRPr="009661DF">
        <w:t>12</w:t>
      </w:r>
    </w:p>
    <w:p w:rsidR="00012232" w:rsidRPr="00EB3497" w:rsidRDefault="0073169A">
      <w:pPr>
        <w:spacing w:line="351" w:lineRule="exact"/>
        <w:ind w:left="1213"/>
        <w:rPr>
          <w:b/>
          <w:sz w:val="26"/>
        </w:rPr>
      </w:pPr>
      <w:r w:rsidRPr="00EB3497">
        <w:rPr>
          <w:b/>
          <w:sz w:val="26"/>
        </w:rPr>
        <w:t>SNELL</w:t>
      </w:r>
      <w:r w:rsidRPr="009661DF">
        <w:rPr>
          <w:b/>
          <w:sz w:val="26"/>
        </w:rPr>
        <w:t xml:space="preserve"> </w:t>
      </w:r>
      <w:r w:rsidRPr="00EB3497">
        <w:rPr>
          <w:b/>
          <w:sz w:val="26"/>
        </w:rPr>
        <w:t>E2001</w:t>
      </w:r>
      <w:r w:rsidRPr="009661DF">
        <w:rPr>
          <w:b/>
          <w:sz w:val="26"/>
        </w:rPr>
        <w:t xml:space="preserve"> 或 </w:t>
      </w:r>
      <w:r w:rsidRPr="00EB3497">
        <w:rPr>
          <w:b/>
          <w:sz w:val="26"/>
        </w:rPr>
        <w:t>SNELL</w:t>
      </w:r>
      <w:r w:rsidRPr="009661DF">
        <w:rPr>
          <w:b/>
          <w:sz w:val="26"/>
        </w:rPr>
        <w:t xml:space="preserve"> E2016</w:t>
      </w:r>
    </w:p>
    <w:p w:rsidR="00012232" w:rsidRPr="00EB3497" w:rsidRDefault="00012232">
      <w:pPr>
        <w:pStyle w:val="BodyText"/>
        <w:spacing w:before="10"/>
        <w:rPr>
          <w:b/>
          <w:sz w:val="23"/>
        </w:rPr>
      </w:pPr>
    </w:p>
    <w:p w:rsidR="00012232" w:rsidRPr="00EB3497" w:rsidRDefault="0073169A">
      <w:pPr>
        <w:pStyle w:val="BodyText"/>
        <w:spacing w:line="223" w:lineRule="auto"/>
        <w:ind w:left="220" w:right="158"/>
        <w:jc w:val="both"/>
      </w:pPr>
      <w:r w:rsidRPr="009661DF">
        <w:t>頭盔上必須附有製造商述明符合上述任何安全標準的標籤，方會獲准使用。任何未能符合上述安全標準或並無附有製造商標籤的頭盔，均可能被當值受薪董事／賽事管制部從化馬場高級專員沒收。若頭盔曾受到嚴重撞擊或佩戴的策騎者因墮馬而受到腦震盪，有關頭盔將不得繼續佩戴，並且必須即時更換。</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2"/>
        <w:spacing w:before="32"/>
        <w:rPr>
          <w:u w:val="none"/>
        </w:rPr>
      </w:pPr>
      <w:r w:rsidRPr="009661DF">
        <w:lastRenderedPageBreak/>
        <w:t>護甲</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220"/>
        <w:jc w:val="both"/>
      </w:pPr>
      <w:r w:rsidRPr="009661DF">
        <w:t>所有策騎者於策馬進行操練期間均須穿著設計獲准及性能良好的護甲。護甲的拉鍊須時刻妥為拉上。策騎者於操練期間穿著的護甲必須符合下列安全標準：</w:t>
      </w:r>
    </w:p>
    <w:p w:rsidR="00012232" w:rsidRPr="00EB3497" w:rsidRDefault="00012232">
      <w:pPr>
        <w:pStyle w:val="BodyText"/>
        <w:spacing w:before="11"/>
        <w:rPr>
          <w:sz w:val="22"/>
        </w:rPr>
      </w:pPr>
    </w:p>
    <w:p w:rsidR="00012232" w:rsidRPr="00EB3497" w:rsidRDefault="0073169A">
      <w:pPr>
        <w:spacing w:line="351" w:lineRule="exact"/>
        <w:ind w:left="1213"/>
        <w:rPr>
          <w:b/>
          <w:sz w:val="26"/>
        </w:rPr>
      </w:pPr>
      <w:r w:rsidRPr="00EB3497">
        <w:rPr>
          <w:b/>
          <w:sz w:val="26"/>
        </w:rPr>
        <w:t>EN</w:t>
      </w:r>
      <w:r w:rsidRPr="009661DF">
        <w:rPr>
          <w:b/>
          <w:sz w:val="26"/>
        </w:rPr>
        <w:t xml:space="preserve"> </w:t>
      </w:r>
      <w:r w:rsidRPr="00EB3497">
        <w:rPr>
          <w:b/>
          <w:sz w:val="26"/>
        </w:rPr>
        <w:t>13158:</w:t>
      </w:r>
      <w:r w:rsidRPr="009661DF">
        <w:rPr>
          <w:b/>
          <w:sz w:val="26"/>
        </w:rPr>
        <w:t xml:space="preserve"> </w:t>
      </w:r>
      <w:r w:rsidRPr="00EB3497">
        <w:rPr>
          <w:b/>
          <w:sz w:val="26"/>
        </w:rPr>
        <w:t>2009</w:t>
      </w:r>
      <w:r w:rsidRPr="009661DF">
        <w:rPr>
          <w:b/>
          <w:sz w:val="26"/>
        </w:rPr>
        <w:t xml:space="preserve"> 或 </w:t>
      </w:r>
      <w:r w:rsidRPr="00EB3497">
        <w:rPr>
          <w:b/>
          <w:sz w:val="26"/>
        </w:rPr>
        <w:t>EN</w:t>
      </w:r>
      <w:r w:rsidRPr="009661DF">
        <w:rPr>
          <w:b/>
          <w:sz w:val="26"/>
        </w:rPr>
        <w:t xml:space="preserve"> </w:t>
      </w:r>
      <w:r w:rsidRPr="00EB3497">
        <w:rPr>
          <w:b/>
          <w:sz w:val="26"/>
        </w:rPr>
        <w:t>13158:</w:t>
      </w:r>
      <w:r w:rsidRPr="009661DF">
        <w:rPr>
          <w:b/>
          <w:sz w:val="26"/>
        </w:rPr>
        <w:t xml:space="preserve"> </w:t>
      </w:r>
      <w:r w:rsidRPr="00EB3497">
        <w:rPr>
          <w:b/>
          <w:sz w:val="26"/>
        </w:rPr>
        <w:t>2018</w:t>
      </w:r>
      <w:r w:rsidRPr="009661DF">
        <w:rPr>
          <w:b/>
          <w:sz w:val="26"/>
        </w:rPr>
        <w:t xml:space="preserve"> 第一級及第二級</w:t>
      </w:r>
    </w:p>
    <w:p w:rsidR="00012232" w:rsidRPr="00EB3497" w:rsidRDefault="0073169A">
      <w:pPr>
        <w:spacing w:line="351" w:lineRule="exact"/>
        <w:ind w:left="1213"/>
        <w:rPr>
          <w:b/>
          <w:sz w:val="26"/>
        </w:rPr>
      </w:pPr>
      <w:r w:rsidRPr="009661DF">
        <w:rPr>
          <w:b/>
          <w:sz w:val="26"/>
        </w:rPr>
        <w:t>ARB 標準 1.1998</w:t>
      </w:r>
    </w:p>
    <w:p w:rsidR="00012232" w:rsidRPr="00EB3497" w:rsidRDefault="00012232">
      <w:pPr>
        <w:pStyle w:val="BodyText"/>
        <w:spacing w:before="10"/>
        <w:rPr>
          <w:b/>
          <w:sz w:val="23"/>
        </w:rPr>
      </w:pPr>
    </w:p>
    <w:p w:rsidR="00012232" w:rsidRPr="00EB3497" w:rsidRDefault="0073169A">
      <w:pPr>
        <w:pStyle w:val="BodyText"/>
        <w:spacing w:line="223" w:lineRule="auto"/>
        <w:ind w:left="220" w:right="158"/>
        <w:jc w:val="both"/>
      </w:pPr>
      <w:r w:rsidRPr="009661DF">
        <w:t>護甲上必須附有製造商述明符合上述任何安全標準的標籤，方會獲准使用。任何未能符合上述安全標準或並無附有製造商標籤的護甲，均可能被當值受薪董事／賽事管制部從化馬場高級專員沒收。此外，對護甲作出任何改動均屬違規行為。任何人士如被發現擁有曾經修改的護甲，或會受到紀律處分，而該護甲則會被沒收。</w:t>
      </w:r>
    </w:p>
    <w:p w:rsidR="00012232" w:rsidRPr="00EB3497" w:rsidRDefault="00012232">
      <w:pPr>
        <w:pStyle w:val="BodyText"/>
        <w:spacing w:before="3"/>
        <w:rPr>
          <w:sz w:val="22"/>
        </w:rPr>
      </w:pPr>
    </w:p>
    <w:p w:rsidR="00012232" w:rsidRPr="00EB3497" w:rsidRDefault="0073169A">
      <w:pPr>
        <w:pStyle w:val="Heading2"/>
        <w:rPr>
          <w:u w:val="none"/>
        </w:rPr>
      </w:pPr>
      <w:r w:rsidRPr="009661DF">
        <w:t>使用馬鞭</w:t>
      </w:r>
    </w:p>
    <w:p w:rsidR="00012232" w:rsidRPr="00EB3497" w:rsidRDefault="00012232">
      <w:pPr>
        <w:pStyle w:val="BodyText"/>
        <w:spacing w:before="6"/>
        <w:rPr>
          <w:b/>
          <w:i/>
          <w:sz w:val="18"/>
        </w:rPr>
      </w:pPr>
    </w:p>
    <w:p w:rsidR="00012232" w:rsidRPr="00EB3497" w:rsidRDefault="0073169A">
      <w:pPr>
        <w:pStyle w:val="BodyText"/>
        <w:spacing w:before="66" w:line="223" w:lineRule="auto"/>
        <w:ind w:left="219" w:right="160"/>
        <w:jc w:val="both"/>
      </w:pPr>
      <w:r w:rsidRPr="009661DF">
        <w:t>策騎者在操練時（包括閘廂測試及試閘）所攜帶的所有馬鞭，必須有墊並符合受薪董事對設計的規定。任何未能符合相關規定的馬鞭，均可能被當值受薪董事／賽事管制部從化馬場高級專員沒收。</w:t>
      </w:r>
    </w:p>
    <w:p w:rsidR="00012232" w:rsidRPr="00EB3497" w:rsidRDefault="00012232">
      <w:pPr>
        <w:pStyle w:val="BodyText"/>
        <w:spacing w:before="4"/>
        <w:rPr>
          <w:sz w:val="24"/>
        </w:rPr>
      </w:pPr>
    </w:p>
    <w:p w:rsidR="00012232" w:rsidRPr="00EB3497" w:rsidRDefault="0073169A">
      <w:pPr>
        <w:pStyle w:val="BodyText"/>
        <w:spacing w:line="223" w:lineRule="auto"/>
        <w:ind w:left="219" w:right="159"/>
        <w:jc w:val="both"/>
      </w:pPr>
      <w:r w:rsidRPr="009661DF">
        <w:t>任何策騎者以不妥善、不必要、過度或不當方式使用馬鞭，均會受到紀律處分。嚴禁擊打馬匹頭部或頭部附近部位。任何時候均不准對任何馬匹使用長鞭或其他類似工具，不論在操練跑道上或其他地方亦然。</w:t>
      </w:r>
    </w:p>
    <w:p w:rsidR="00012232" w:rsidRPr="00EB3497" w:rsidRDefault="00012232">
      <w:pPr>
        <w:pStyle w:val="BodyText"/>
        <w:spacing w:before="2"/>
        <w:rPr>
          <w:sz w:val="22"/>
        </w:rPr>
      </w:pPr>
    </w:p>
    <w:p w:rsidR="00012232" w:rsidRPr="00EB3497" w:rsidRDefault="0073169A">
      <w:pPr>
        <w:pStyle w:val="Heading2"/>
        <w:rPr>
          <w:u w:val="none"/>
        </w:rPr>
      </w:pPr>
      <w:r w:rsidRPr="009661DF">
        <w:t>呼氣測試與尿液、</w:t>
      </w:r>
      <w:r w:rsidR="00E571B3" w:rsidRPr="009661DF">
        <w:rPr>
          <w:rFonts w:hint="eastAsia"/>
        </w:rPr>
        <w:t>唾液</w:t>
      </w:r>
      <w:r w:rsidR="00E571B3" w:rsidRPr="009661DF">
        <w:rPr>
          <w:rFonts w:hint="eastAsia"/>
          <w:lang w:eastAsia="zh-HK"/>
        </w:rPr>
        <w:t>及</w:t>
      </w:r>
      <w:r w:rsidRPr="009661DF">
        <w:t>毛髮樣本抽取</w:t>
      </w:r>
    </w:p>
    <w:p w:rsidR="00012232" w:rsidRPr="00EB3497" w:rsidRDefault="00012232">
      <w:pPr>
        <w:pStyle w:val="BodyText"/>
        <w:spacing w:before="7"/>
        <w:rPr>
          <w:b/>
          <w:i/>
          <w:sz w:val="18"/>
        </w:rPr>
      </w:pPr>
    </w:p>
    <w:p w:rsidR="00012232" w:rsidRPr="00EB3497" w:rsidRDefault="0073169A">
      <w:pPr>
        <w:pStyle w:val="BodyText"/>
        <w:spacing w:before="66" w:line="223" w:lineRule="auto"/>
        <w:ind w:left="219" w:right="158"/>
        <w:jc w:val="both"/>
      </w:pPr>
      <w:r w:rsidRPr="009661DF">
        <w:t>任何</w:t>
      </w:r>
      <w:r w:rsidR="00E571B3" w:rsidRPr="009661DF">
        <w:rPr>
          <w:rFonts w:hint="eastAsia"/>
          <w:lang w:eastAsia="zh-HK"/>
        </w:rPr>
        <w:t>使用</w:t>
      </w:r>
      <w:r w:rsidRPr="009661DF">
        <w:t>馬會訓練設施的人士，均可被要求接受藥物及酒精測試。被選中</w:t>
      </w:r>
      <w:r w:rsidR="00E571B3" w:rsidRPr="009661DF">
        <w:rPr>
          <w:rFonts w:hint="eastAsia"/>
          <w:lang w:eastAsia="zh-HK"/>
        </w:rPr>
        <w:t>人士</w:t>
      </w:r>
      <w:r w:rsidRPr="009661DF">
        <w:t>須按照當值受薪董事／賽事管制部從化馬場高級專員的指示提供樣本。此外，當值受薪董事／賽事管制部從化馬場高級專員可因接獲報告或合理地懷疑</w:t>
      </w:r>
      <w:r w:rsidR="00193FAF" w:rsidRPr="009661DF">
        <w:rPr>
          <w:rFonts w:hint="eastAsia"/>
          <w:lang w:eastAsia="zh-HK"/>
        </w:rPr>
        <w:t>任何</w:t>
      </w:r>
      <w:r w:rsidR="00E571B3" w:rsidRPr="009661DF">
        <w:rPr>
          <w:rFonts w:hint="eastAsia"/>
          <w:lang w:eastAsia="zh-HK"/>
        </w:rPr>
        <w:t>人士</w:t>
      </w:r>
      <w:r w:rsidRPr="009661DF">
        <w:t>曾使用藥物或飲酒，而禁止</w:t>
      </w:r>
      <w:r w:rsidR="00E571B3" w:rsidRPr="009661DF">
        <w:rPr>
          <w:rFonts w:hint="eastAsia"/>
          <w:lang w:eastAsia="zh-HK"/>
        </w:rPr>
        <w:t>該等人士使用馬會訓</w:t>
      </w:r>
      <w:r w:rsidRPr="009661DF">
        <w:t>練</w:t>
      </w:r>
      <w:r w:rsidR="00E571B3" w:rsidRPr="009661DF">
        <w:rPr>
          <w:rFonts w:hint="eastAsia"/>
          <w:lang w:eastAsia="zh-HK"/>
        </w:rPr>
        <w:t>設施</w:t>
      </w:r>
      <w:r w:rsidRPr="009661DF">
        <w:t>。</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2"/>
        <w:spacing w:before="32"/>
        <w:rPr>
          <w:u w:val="none"/>
        </w:rPr>
      </w:pPr>
      <w:r w:rsidRPr="009661DF">
        <w:lastRenderedPageBreak/>
        <w:t>其他</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160"/>
      </w:pPr>
      <w:r w:rsidRPr="009661DF">
        <w:t>上馬後或牽引馬匹時，嚴禁吸煙及未經授權使用通訊器材或電子器材（手提電話、</w:t>
      </w:r>
      <w:r w:rsidR="00E571B3" w:rsidRPr="009661DF">
        <w:rPr>
          <w:rFonts w:hint="eastAsia"/>
          <w:lang w:eastAsia="zh-HK"/>
        </w:rPr>
        <w:t>耳機、</w:t>
      </w:r>
      <w:r w:rsidRPr="009661DF">
        <w:t>對講機、便攜式音樂播放機等）。</w:t>
      </w:r>
    </w:p>
    <w:p w:rsidR="00012232" w:rsidRPr="00EB3497" w:rsidRDefault="00012232">
      <w:pPr>
        <w:pStyle w:val="BodyText"/>
        <w:spacing w:before="11"/>
        <w:rPr>
          <w:sz w:val="22"/>
        </w:rPr>
      </w:pPr>
    </w:p>
    <w:p w:rsidR="00012232" w:rsidRPr="00EB3497" w:rsidRDefault="0073169A">
      <w:pPr>
        <w:pStyle w:val="BodyText"/>
        <w:spacing w:line="446" w:lineRule="auto"/>
        <w:ind w:left="219" w:right="5680"/>
      </w:pPr>
      <w:r w:rsidRPr="009661DF">
        <w:t>操練時必須使用安全馬鐙。任何時候均不准佩戴馬刺。</w:t>
      </w:r>
    </w:p>
    <w:p w:rsidR="00012232" w:rsidRPr="00EB3497" w:rsidRDefault="0073169A">
      <w:pPr>
        <w:pStyle w:val="BodyText"/>
        <w:spacing w:before="1"/>
        <w:ind w:left="220"/>
      </w:pPr>
      <w:r w:rsidRPr="009661DF">
        <w:t>任何時候均不准使用皮製韁繩。</w:t>
      </w:r>
    </w:p>
    <w:p w:rsidR="00012232" w:rsidRPr="00EB3497" w:rsidRDefault="00012232">
      <w:pPr>
        <w:pStyle w:val="BodyText"/>
        <w:spacing w:before="10"/>
        <w:rPr>
          <w:sz w:val="23"/>
        </w:rPr>
      </w:pPr>
    </w:p>
    <w:p w:rsidR="00012232" w:rsidRPr="00EB3497" w:rsidRDefault="0073169A">
      <w:pPr>
        <w:pStyle w:val="BodyText"/>
        <w:spacing w:line="223" w:lineRule="auto"/>
        <w:ind w:left="220" w:right="160"/>
      </w:pPr>
      <w:r w:rsidRPr="009661DF">
        <w:t>在天氣炎熱的月份（五月至九月期間），馬匹在跑道上進行操練時不准披上馬毯。</w:t>
      </w:r>
    </w:p>
    <w:p w:rsidR="00012232" w:rsidRPr="00EB3497" w:rsidRDefault="00012232">
      <w:pPr>
        <w:pStyle w:val="BodyText"/>
        <w:spacing w:before="2"/>
        <w:rPr>
          <w:sz w:val="22"/>
        </w:rPr>
      </w:pPr>
    </w:p>
    <w:p w:rsidR="00012232" w:rsidRPr="00EB3497" w:rsidRDefault="0073169A">
      <w:pPr>
        <w:pStyle w:val="Heading2"/>
        <w:rPr>
          <w:u w:val="none"/>
        </w:rPr>
      </w:pPr>
      <w:r w:rsidRPr="009661DF">
        <w:t>訓練設施暫停使用</w:t>
      </w:r>
    </w:p>
    <w:p w:rsidR="00012232" w:rsidRPr="00EB3497" w:rsidRDefault="00012232">
      <w:pPr>
        <w:pStyle w:val="BodyText"/>
        <w:spacing w:before="6"/>
        <w:rPr>
          <w:b/>
          <w:i/>
          <w:sz w:val="18"/>
        </w:rPr>
      </w:pPr>
    </w:p>
    <w:p w:rsidR="00012232" w:rsidRPr="00EB3497" w:rsidRDefault="0073169A">
      <w:pPr>
        <w:pStyle w:val="BodyText"/>
        <w:spacing w:before="66" w:line="223" w:lineRule="auto"/>
        <w:ind w:left="220" w:right="162"/>
      </w:pPr>
      <w:r w:rsidRPr="009661DF">
        <w:t>當值受薪董事／賽事管制部從化馬場高級專員或獲授權代行其職務的幹事，可隨時酌情決定限制任何訓練設施的使用時間或使用範圍／類別。</w:t>
      </w:r>
    </w:p>
    <w:p w:rsidR="00012232" w:rsidRPr="00EB3497" w:rsidRDefault="00012232">
      <w:pPr>
        <w:pStyle w:val="BodyText"/>
        <w:rPr>
          <w:sz w:val="23"/>
        </w:rPr>
      </w:pPr>
    </w:p>
    <w:p w:rsidR="00012232" w:rsidRPr="00EB3497" w:rsidRDefault="0073169A">
      <w:pPr>
        <w:pStyle w:val="BodyText"/>
        <w:ind w:left="220"/>
      </w:pPr>
      <w:r w:rsidRPr="009661DF">
        <w:t>遇有下列情況，一切操練活動均會暫停：</w:t>
      </w:r>
    </w:p>
    <w:p w:rsidR="00012232" w:rsidRPr="00EB3497" w:rsidRDefault="00012232">
      <w:pPr>
        <w:pStyle w:val="BodyText"/>
        <w:spacing w:before="6"/>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4373"/>
      </w:tblGrid>
      <w:tr w:rsidR="00012232" w:rsidRPr="00EB3497">
        <w:trPr>
          <w:trHeight w:val="285"/>
        </w:trPr>
        <w:tc>
          <w:tcPr>
            <w:tcW w:w="4159" w:type="dxa"/>
          </w:tcPr>
          <w:p w:rsidR="00012232" w:rsidRPr="00EB3497" w:rsidRDefault="0073169A">
            <w:pPr>
              <w:pStyle w:val="TableParagraph"/>
              <w:spacing w:line="265" w:lineRule="exact"/>
              <w:ind w:left="107"/>
              <w:rPr>
                <w:i/>
                <w:sz w:val="23"/>
              </w:rPr>
            </w:pPr>
            <w:r w:rsidRPr="009661DF">
              <w:rPr>
                <w:i/>
                <w:sz w:val="23"/>
                <w:u w:val="single"/>
              </w:rPr>
              <w:t>香港</w:t>
            </w:r>
          </w:p>
        </w:tc>
        <w:tc>
          <w:tcPr>
            <w:tcW w:w="4373" w:type="dxa"/>
          </w:tcPr>
          <w:p w:rsidR="00012232" w:rsidRPr="00EB3497" w:rsidRDefault="0073169A">
            <w:pPr>
              <w:pStyle w:val="TableParagraph"/>
              <w:spacing w:line="265" w:lineRule="exact"/>
              <w:ind w:left="105"/>
              <w:rPr>
                <w:i/>
                <w:sz w:val="23"/>
              </w:rPr>
            </w:pPr>
            <w:r w:rsidRPr="009661DF">
              <w:rPr>
                <w:i/>
                <w:sz w:val="23"/>
                <w:u w:val="single"/>
              </w:rPr>
              <w:t>從化馬場</w:t>
            </w:r>
          </w:p>
        </w:tc>
      </w:tr>
      <w:tr w:rsidR="00012232" w:rsidRPr="00EB3497">
        <w:trPr>
          <w:trHeight w:val="2003"/>
        </w:trPr>
        <w:tc>
          <w:tcPr>
            <w:tcW w:w="4159" w:type="dxa"/>
          </w:tcPr>
          <w:p w:rsidR="00012232" w:rsidRPr="00EB3497" w:rsidRDefault="00012232">
            <w:pPr>
              <w:pStyle w:val="TableParagraph"/>
              <w:spacing w:before="10"/>
              <w:rPr>
                <w:sz w:val="19"/>
              </w:rPr>
            </w:pPr>
          </w:p>
          <w:p w:rsidR="00012232" w:rsidRPr="00EB3497" w:rsidRDefault="0073169A">
            <w:pPr>
              <w:pStyle w:val="TableParagraph"/>
              <w:spacing w:before="1"/>
              <w:ind w:left="827"/>
            </w:pPr>
            <w:r w:rsidRPr="009661DF">
              <w:t>八號颱風信號</w:t>
            </w:r>
          </w:p>
          <w:p w:rsidR="00012232" w:rsidRPr="00EB3497" w:rsidRDefault="0073169A">
            <w:pPr>
              <w:pStyle w:val="TableParagraph"/>
              <w:spacing w:before="24" w:line="574" w:lineRule="exact"/>
              <w:ind w:left="827" w:right="1336"/>
            </w:pPr>
            <w:r w:rsidRPr="009661DF">
              <w:t>紅色／黑色暴雨警告極端情況</w:t>
            </w:r>
          </w:p>
        </w:tc>
        <w:tc>
          <w:tcPr>
            <w:tcW w:w="4373" w:type="dxa"/>
          </w:tcPr>
          <w:p w:rsidR="00012232" w:rsidRPr="00EB3497" w:rsidRDefault="00012232">
            <w:pPr>
              <w:pStyle w:val="TableParagraph"/>
              <w:spacing w:before="11"/>
              <w:rPr>
                <w:sz w:val="20"/>
              </w:rPr>
            </w:pPr>
          </w:p>
          <w:p w:rsidR="00E571B3" w:rsidRPr="009661DF" w:rsidRDefault="00E571B3">
            <w:pPr>
              <w:pStyle w:val="TableParagraph"/>
              <w:spacing w:line="223" w:lineRule="auto"/>
              <w:ind w:left="105" w:right="96"/>
              <w:rPr>
                <w:lang w:eastAsia="zh-HK"/>
              </w:rPr>
            </w:pPr>
            <w:r w:rsidRPr="009661DF">
              <w:rPr>
                <w:rFonts w:hint="eastAsia"/>
                <w:lang w:eastAsia="zh-HK"/>
              </w:rPr>
              <w:t>橙色</w:t>
            </w:r>
            <w:r w:rsidRPr="009661DF">
              <w:t>／</w:t>
            </w:r>
            <w:r w:rsidRPr="009661DF">
              <w:rPr>
                <w:rFonts w:hint="eastAsia"/>
                <w:lang w:eastAsia="zh-HK"/>
              </w:rPr>
              <w:t>紅色颱風信號</w:t>
            </w:r>
          </w:p>
          <w:p w:rsidR="00E571B3" w:rsidRPr="009661DF" w:rsidRDefault="00E571B3">
            <w:pPr>
              <w:pStyle w:val="TableParagraph"/>
              <w:spacing w:line="223" w:lineRule="auto"/>
              <w:ind w:left="105" w:right="96"/>
            </w:pPr>
          </w:p>
          <w:p w:rsidR="00E571B3" w:rsidRPr="009661DF" w:rsidRDefault="00E571B3">
            <w:pPr>
              <w:pStyle w:val="TableParagraph"/>
              <w:spacing w:line="223" w:lineRule="auto"/>
              <w:ind w:left="105" w:right="96"/>
              <w:rPr>
                <w:lang w:eastAsia="zh-HK"/>
              </w:rPr>
            </w:pPr>
            <w:r w:rsidRPr="009661DF">
              <w:rPr>
                <w:rFonts w:hint="eastAsia"/>
                <w:lang w:eastAsia="zh-HK"/>
              </w:rPr>
              <w:t>紅色暴雨警告</w:t>
            </w:r>
          </w:p>
          <w:p w:rsidR="00E571B3" w:rsidRPr="009661DF" w:rsidRDefault="00E571B3">
            <w:pPr>
              <w:pStyle w:val="TableParagraph"/>
              <w:spacing w:line="223" w:lineRule="auto"/>
              <w:ind w:left="105" w:right="96"/>
              <w:rPr>
                <w:lang w:eastAsia="zh-HK"/>
              </w:rPr>
            </w:pPr>
          </w:p>
          <w:p w:rsidR="00E571B3" w:rsidRPr="009661DF" w:rsidRDefault="00E571B3">
            <w:pPr>
              <w:pStyle w:val="TableParagraph"/>
              <w:spacing w:line="223" w:lineRule="auto"/>
              <w:ind w:left="105" w:right="96"/>
            </w:pPr>
            <w:r w:rsidRPr="009661DF">
              <w:rPr>
                <w:rFonts w:hint="eastAsia"/>
                <w:lang w:eastAsia="zh-HK"/>
              </w:rPr>
              <w:t>極端情況</w:t>
            </w:r>
          </w:p>
          <w:p w:rsidR="00012232" w:rsidRPr="00EB3497" w:rsidRDefault="00012232">
            <w:pPr>
              <w:pStyle w:val="TableParagraph"/>
              <w:spacing w:line="223" w:lineRule="auto"/>
              <w:ind w:left="105" w:right="96"/>
            </w:pPr>
          </w:p>
        </w:tc>
      </w:tr>
    </w:tbl>
    <w:p w:rsidR="00012232" w:rsidRPr="00EB3497" w:rsidRDefault="00012232">
      <w:pPr>
        <w:pStyle w:val="BodyText"/>
        <w:spacing w:before="6"/>
        <w:rPr>
          <w:sz w:val="24"/>
        </w:rPr>
      </w:pPr>
    </w:p>
    <w:p w:rsidR="00012232" w:rsidRPr="00EB3497" w:rsidRDefault="0073169A">
      <w:pPr>
        <w:pStyle w:val="BodyText"/>
        <w:spacing w:line="223" w:lineRule="auto"/>
        <w:ind w:left="220" w:right="160"/>
        <w:jc w:val="both"/>
      </w:pPr>
      <w:r w:rsidRPr="009661DF">
        <w:t>遇有訓練跑道因上述天氣警告信號、閃電、暴雨或嚴重雷暴而關閉，應暫停所有戶外活動，而任何形式的策騎活動均禁止進行。此外，踱步圈及馬匹游泳池亦會暫停使用，直至訓練跑道重新開放為止。</w:t>
      </w:r>
    </w:p>
    <w:p w:rsidR="00012232" w:rsidRPr="00EB3497" w:rsidRDefault="00012232">
      <w:pPr>
        <w:pStyle w:val="BodyText"/>
        <w:rPr>
          <w:sz w:val="23"/>
        </w:rPr>
      </w:pPr>
    </w:p>
    <w:p w:rsidR="00012232" w:rsidRPr="00EB3497" w:rsidRDefault="0073169A">
      <w:pPr>
        <w:pStyle w:val="BodyText"/>
        <w:spacing w:line="669" w:lineRule="auto"/>
        <w:ind w:left="219" w:right="1000"/>
      </w:pPr>
      <w:r w:rsidRPr="009661DF">
        <w:t>於操練時間以外，馬房辦事處會以短訊通知個別馬房有關天氣事宜。首席受薪董事</w:t>
      </w:r>
    </w:p>
    <w:p w:rsidR="00012232" w:rsidRPr="00EB3497" w:rsidRDefault="000E3090">
      <w:pPr>
        <w:pStyle w:val="BodyText"/>
        <w:spacing w:before="24"/>
        <w:ind w:left="220"/>
      </w:pPr>
      <w:r w:rsidRPr="000E3090">
        <w:rPr>
          <w:rFonts w:hint="eastAsia"/>
        </w:rPr>
        <w:t>方顯韜</w:t>
      </w:r>
    </w:p>
    <w:sectPr w:rsidR="00012232" w:rsidRPr="00EB3497">
      <w:pgSz w:w="12240" w:h="15840"/>
      <w:pgMar w:top="1400" w:right="16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61" w:rsidRDefault="00C35161" w:rsidP="00BB35A0">
      <w:r>
        <w:separator/>
      </w:r>
    </w:p>
  </w:endnote>
  <w:endnote w:type="continuationSeparator" w:id="0">
    <w:p w:rsidR="00C35161" w:rsidRDefault="00C35161" w:rsidP="00B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61" w:rsidRDefault="00C35161" w:rsidP="00BB35A0">
      <w:r>
        <w:separator/>
      </w:r>
    </w:p>
  </w:footnote>
  <w:footnote w:type="continuationSeparator" w:id="0">
    <w:p w:rsidR="00C35161" w:rsidRDefault="00C35161" w:rsidP="00BB3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4BB"/>
    <w:multiLevelType w:val="hybridMultilevel"/>
    <w:tmpl w:val="47888ABE"/>
    <w:lvl w:ilvl="0" w:tplc="176E3F58">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65D4E294">
      <w:numFmt w:val="bullet"/>
      <w:lvlText w:val="•"/>
      <w:lvlJc w:val="left"/>
      <w:pPr>
        <w:ind w:left="1059" w:hanging="360"/>
      </w:pPr>
      <w:rPr>
        <w:rFonts w:hint="default"/>
        <w:lang w:val="en-US" w:eastAsia="zh-TW" w:bidi="ar-SA"/>
      </w:rPr>
    </w:lvl>
    <w:lvl w:ilvl="2" w:tplc="0DA00CF2">
      <w:numFmt w:val="bullet"/>
      <w:lvlText w:val="•"/>
      <w:lvlJc w:val="left"/>
      <w:pPr>
        <w:ind w:left="1299" w:hanging="360"/>
      </w:pPr>
      <w:rPr>
        <w:rFonts w:hint="default"/>
        <w:lang w:val="en-US" w:eastAsia="zh-TW" w:bidi="ar-SA"/>
      </w:rPr>
    </w:lvl>
    <w:lvl w:ilvl="3" w:tplc="F4527E74">
      <w:numFmt w:val="bullet"/>
      <w:lvlText w:val="•"/>
      <w:lvlJc w:val="left"/>
      <w:pPr>
        <w:ind w:left="1539" w:hanging="360"/>
      </w:pPr>
      <w:rPr>
        <w:rFonts w:hint="default"/>
        <w:lang w:val="en-US" w:eastAsia="zh-TW" w:bidi="ar-SA"/>
      </w:rPr>
    </w:lvl>
    <w:lvl w:ilvl="4" w:tplc="8990E7B2">
      <w:numFmt w:val="bullet"/>
      <w:lvlText w:val="•"/>
      <w:lvlJc w:val="left"/>
      <w:pPr>
        <w:ind w:left="1779" w:hanging="360"/>
      </w:pPr>
      <w:rPr>
        <w:rFonts w:hint="default"/>
        <w:lang w:val="en-US" w:eastAsia="zh-TW" w:bidi="ar-SA"/>
      </w:rPr>
    </w:lvl>
    <w:lvl w:ilvl="5" w:tplc="52B20CB2">
      <w:numFmt w:val="bullet"/>
      <w:lvlText w:val="•"/>
      <w:lvlJc w:val="left"/>
      <w:pPr>
        <w:ind w:left="2019" w:hanging="360"/>
      </w:pPr>
      <w:rPr>
        <w:rFonts w:hint="default"/>
        <w:lang w:val="en-US" w:eastAsia="zh-TW" w:bidi="ar-SA"/>
      </w:rPr>
    </w:lvl>
    <w:lvl w:ilvl="6" w:tplc="49E08EF0">
      <w:numFmt w:val="bullet"/>
      <w:lvlText w:val="•"/>
      <w:lvlJc w:val="left"/>
      <w:pPr>
        <w:ind w:left="2258" w:hanging="360"/>
      </w:pPr>
      <w:rPr>
        <w:rFonts w:hint="default"/>
        <w:lang w:val="en-US" w:eastAsia="zh-TW" w:bidi="ar-SA"/>
      </w:rPr>
    </w:lvl>
    <w:lvl w:ilvl="7" w:tplc="2CF40B24">
      <w:numFmt w:val="bullet"/>
      <w:lvlText w:val="•"/>
      <w:lvlJc w:val="left"/>
      <w:pPr>
        <w:ind w:left="2498" w:hanging="360"/>
      </w:pPr>
      <w:rPr>
        <w:rFonts w:hint="default"/>
        <w:lang w:val="en-US" w:eastAsia="zh-TW" w:bidi="ar-SA"/>
      </w:rPr>
    </w:lvl>
    <w:lvl w:ilvl="8" w:tplc="AF1655D6">
      <w:numFmt w:val="bullet"/>
      <w:lvlText w:val="•"/>
      <w:lvlJc w:val="left"/>
      <w:pPr>
        <w:ind w:left="2738" w:hanging="360"/>
      </w:pPr>
      <w:rPr>
        <w:rFonts w:hint="default"/>
        <w:lang w:val="en-US" w:eastAsia="zh-TW" w:bidi="ar-SA"/>
      </w:rPr>
    </w:lvl>
  </w:abstractNum>
  <w:abstractNum w:abstractNumId="1" w15:restartNumberingAfterBreak="0">
    <w:nsid w:val="0C0263A2"/>
    <w:multiLevelType w:val="hybridMultilevel"/>
    <w:tmpl w:val="2A0EB118"/>
    <w:lvl w:ilvl="0" w:tplc="688C2C82">
      <w:start w:val="2"/>
      <w:numFmt w:val="decimal"/>
      <w:lvlText w:val="%1."/>
      <w:lvlJc w:val="left"/>
      <w:pPr>
        <w:ind w:left="777" w:hanging="557"/>
      </w:pPr>
      <w:rPr>
        <w:rFonts w:ascii="細明體_HKSCS" w:eastAsia="細明體_HKSCS" w:hAnsi="細明體_HKSCS" w:cs="細明體_HKSCS" w:hint="default"/>
        <w:b w:val="0"/>
        <w:bCs w:val="0"/>
        <w:i w:val="0"/>
        <w:iCs w:val="0"/>
        <w:w w:val="99"/>
        <w:sz w:val="26"/>
        <w:szCs w:val="26"/>
        <w:lang w:val="en-US" w:eastAsia="zh-TW" w:bidi="ar-SA"/>
      </w:rPr>
    </w:lvl>
    <w:lvl w:ilvl="1" w:tplc="ECDC6232">
      <w:numFmt w:val="bullet"/>
      <w:lvlText w:val="•"/>
      <w:lvlJc w:val="left"/>
      <w:pPr>
        <w:ind w:left="1604" w:hanging="557"/>
      </w:pPr>
      <w:rPr>
        <w:rFonts w:hint="default"/>
        <w:lang w:val="en-US" w:eastAsia="zh-TW" w:bidi="ar-SA"/>
      </w:rPr>
    </w:lvl>
    <w:lvl w:ilvl="2" w:tplc="AD6EFB3E">
      <w:numFmt w:val="bullet"/>
      <w:lvlText w:val="•"/>
      <w:lvlJc w:val="left"/>
      <w:pPr>
        <w:ind w:left="2428" w:hanging="557"/>
      </w:pPr>
      <w:rPr>
        <w:rFonts w:hint="default"/>
        <w:lang w:val="en-US" w:eastAsia="zh-TW" w:bidi="ar-SA"/>
      </w:rPr>
    </w:lvl>
    <w:lvl w:ilvl="3" w:tplc="21F404E4">
      <w:numFmt w:val="bullet"/>
      <w:lvlText w:val="•"/>
      <w:lvlJc w:val="left"/>
      <w:pPr>
        <w:ind w:left="3252" w:hanging="557"/>
      </w:pPr>
      <w:rPr>
        <w:rFonts w:hint="default"/>
        <w:lang w:val="en-US" w:eastAsia="zh-TW" w:bidi="ar-SA"/>
      </w:rPr>
    </w:lvl>
    <w:lvl w:ilvl="4" w:tplc="F612D022">
      <w:numFmt w:val="bullet"/>
      <w:lvlText w:val="•"/>
      <w:lvlJc w:val="left"/>
      <w:pPr>
        <w:ind w:left="4076" w:hanging="557"/>
      </w:pPr>
      <w:rPr>
        <w:rFonts w:hint="default"/>
        <w:lang w:val="en-US" w:eastAsia="zh-TW" w:bidi="ar-SA"/>
      </w:rPr>
    </w:lvl>
    <w:lvl w:ilvl="5" w:tplc="4F6EBAF4">
      <w:numFmt w:val="bullet"/>
      <w:lvlText w:val="•"/>
      <w:lvlJc w:val="left"/>
      <w:pPr>
        <w:ind w:left="4900" w:hanging="557"/>
      </w:pPr>
      <w:rPr>
        <w:rFonts w:hint="default"/>
        <w:lang w:val="en-US" w:eastAsia="zh-TW" w:bidi="ar-SA"/>
      </w:rPr>
    </w:lvl>
    <w:lvl w:ilvl="6" w:tplc="AA3E80E8">
      <w:numFmt w:val="bullet"/>
      <w:lvlText w:val="•"/>
      <w:lvlJc w:val="left"/>
      <w:pPr>
        <w:ind w:left="5724" w:hanging="557"/>
      </w:pPr>
      <w:rPr>
        <w:rFonts w:hint="default"/>
        <w:lang w:val="en-US" w:eastAsia="zh-TW" w:bidi="ar-SA"/>
      </w:rPr>
    </w:lvl>
    <w:lvl w:ilvl="7" w:tplc="E424B9E6">
      <w:numFmt w:val="bullet"/>
      <w:lvlText w:val="•"/>
      <w:lvlJc w:val="left"/>
      <w:pPr>
        <w:ind w:left="6548" w:hanging="557"/>
      </w:pPr>
      <w:rPr>
        <w:rFonts w:hint="default"/>
        <w:lang w:val="en-US" w:eastAsia="zh-TW" w:bidi="ar-SA"/>
      </w:rPr>
    </w:lvl>
    <w:lvl w:ilvl="8" w:tplc="5FF6BCDA">
      <w:numFmt w:val="bullet"/>
      <w:lvlText w:val="•"/>
      <w:lvlJc w:val="left"/>
      <w:pPr>
        <w:ind w:left="7372" w:hanging="557"/>
      </w:pPr>
      <w:rPr>
        <w:rFonts w:hint="default"/>
        <w:lang w:val="en-US" w:eastAsia="zh-TW" w:bidi="ar-SA"/>
      </w:rPr>
    </w:lvl>
  </w:abstractNum>
  <w:abstractNum w:abstractNumId="2" w15:restartNumberingAfterBreak="0">
    <w:nsid w:val="122E25CA"/>
    <w:multiLevelType w:val="hybridMultilevel"/>
    <w:tmpl w:val="E19A91E8"/>
    <w:lvl w:ilvl="0" w:tplc="1A349E44">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27CE5ED4">
      <w:numFmt w:val="bullet"/>
      <w:lvlText w:val="•"/>
      <w:lvlJc w:val="left"/>
      <w:pPr>
        <w:ind w:left="625" w:hanging="284"/>
      </w:pPr>
      <w:rPr>
        <w:rFonts w:hint="default"/>
        <w:lang w:val="en-US" w:eastAsia="zh-TW" w:bidi="ar-SA"/>
      </w:rPr>
    </w:lvl>
    <w:lvl w:ilvl="2" w:tplc="5C882EEA">
      <w:numFmt w:val="bullet"/>
      <w:lvlText w:val="•"/>
      <w:lvlJc w:val="left"/>
      <w:pPr>
        <w:ind w:left="850" w:hanging="284"/>
      </w:pPr>
      <w:rPr>
        <w:rFonts w:hint="default"/>
        <w:lang w:val="en-US" w:eastAsia="zh-TW" w:bidi="ar-SA"/>
      </w:rPr>
    </w:lvl>
    <w:lvl w:ilvl="3" w:tplc="1F045362">
      <w:numFmt w:val="bullet"/>
      <w:lvlText w:val="•"/>
      <w:lvlJc w:val="left"/>
      <w:pPr>
        <w:ind w:left="1076" w:hanging="284"/>
      </w:pPr>
      <w:rPr>
        <w:rFonts w:hint="default"/>
        <w:lang w:val="en-US" w:eastAsia="zh-TW" w:bidi="ar-SA"/>
      </w:rPr>
    </w:lvl>
    <w:lvl w:ilvl="4" w:tplc="5FEC54B8">
      <w:numFmt w:val="bullet"/>
      <w:lvlText w:val="•"/>
      <w:lvlJc w:val="left"/>
      <w:pPr>
        <w:ind w:left="1301" w:hanging="284"/>
      </w:pPr>
      <w:rPr>
        <w:rFonts w:hint="default"/>
        <w:lang w:val="en-US" w:eastAsia="zh-TW" w:bidi="ar-SA"/>
      </w:rPr>
    </w:lvl>
    <w:lvl w:ilvl="5" w:tplc="6D0E5418">
      <w:numFmt w:val="bullet"/>
      <w:lvlText w:val="•"/>
      <w:lvlJc w:val="left"/>
      <w:pPr>
        <w:ind w:left="1527" w:hanging="284"/>
      </w:pPr>
      <w:rPr>
        <w:rFonts w:hint="default"/>
        <w:lang w:val="en-US" w:eastAsia="zh-TW" w:bidi="ar-SA"/>
      </w:rPr>
    </w:lvl>
    <w:lvl w:ilvl="6" w:tplc="8070CC98">
      <w:numFmt w:val="bullet"/>
      <w:lvlText w:val="•"/>
      <w:lvlJc w:val="left"/>
      <w:pPr>
        <w:ind w:left="1752" w:hanging="284"/>
      </w:pPr>
      <w:rPr>
        <w:rFonts w:hint="default"/>
        <w:lang w:val="en-US" w:eastAsia="zh-TW" w:bidi="ar-SA"/>
      </w:rPr>
    </w:lvl>
    <w:lvl w:ilvl="7" w:tplc="A18E4650">
      <w:numFmt w:val="bullet"/>
      <w:lvlText w:val="•"/>
      <w:lvlJc w:val="left"/>
      <w:pPr>
        <w:ind w:left="1977" w:hanging="284"/>
      </w:pPr>
      <w:rPr>
        <w:rFonts w:hint="default"/>
        <w:lang w:val="en-US" w:eastAsia="zh-TW" w:bidi="ar-SA"/>
      </w:rPr>
    </w:lvl>
    <w:lvl w:ilvl="8" w:tplc="DB1AFB14">
      <w:numFmt w:val="bullet"/>
      <w:lvlText w:val="•"/>
      <w:lvlJc w:val="left"/>
      <w:pPr>
        <w:ind w:left="2203" w:hanging="284"/>
      </w:pPr>
      <w:rPr>
        <w:rFonts w:hint="default"/>
        <w:lang w:val="en-US" w:eastAsia="zh-TW" w:bidi="ar-SA"/>
      </w:rPr>
    </w:lvl>
  </w:abstractNum>
  <w:abstractNum w:abstractNumId="3" w15:restartNumberingAfterBreak="0">
    <w:nsid w:val="135F5520"/>
    <w:multiLevelType w:val="hybridMultilevel"/>
    <w:tmpl w:val="0CB4B724"/>
    <w:lvl w:ilvl="0" w:tplc="78D636BC">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3CF4AE06">
      <w:numFmt w:val="bullet"/>
      <w:lvlText w:val="•"/>
      <w:lvlJc w:val="left"/>
      <w:pPr>
        <w:ind w:left="625" w:hanging="284"/>
      </w:pPr>
      <w:rPr>
        <w:rFonts w:hint="default"/>
        <w:lang w:val="en-US" w:eastAsia="zh-TW" w:bidi="ar-SA"/>
      </w:rPr>
    </w:lvl>
    <w:lvl w:ilvl="2" w:tplc="C9E85564">
      <w:numFmt w:val="bullet"/>
      <w:lvlText w:val="•"/>
      <w:lvlJc w:val="left"/>
      <w:pPr>
        <w:ind w:left="850" w:hanging="284"/>
      </w:pPr>
      <w:rPr>
        <w:rFonts w:hint="default"/>
        <w:lang w:val="en-US" w:eastAsia="zh-TW" w:bidi="ar-SA"/>
      </w:rPr>
    </w:lvl>
    <w:lvl w:ilvl="3" w:tplc="4C0603A4">
      <w:numFmt w:val="bullet"/>
      <w:lvlText w:val="•"/>
      <w:lvlJc w:val="left"/>
      <w:pPr>
        <w:ind w:left="1076" w:hanging="284"/>
      </w:pPr>
      <w:rPr>
        <w:rFonts w:hint="default"/>
        <w:lang w:val="en-US" w:eastAsia="zh-TW" w:bidi="ar-SA"/>
      </w:rPr>
    </w:lvl>
    <w:lvl w:ilvl="4" w:tplc="E5162166">
      <w:numFmt w:val="bullet"/>
      <w:lvlText w:val="•"/>
      <w:lvlJc w:val="left"/>
      <w:pPr>
        <w:ind w:left="1301" w:hanging="284"/>
      </w:pPr>
      <w:rPr>
        <w:rFonts w:hint="default"/>
        <w:lang w:val="en-US" w:eastAsia="zh-TW" w:bidi="ar-SA"/>
      </w:rPr>
    </w:lvl>
    <w:lvl w:ilvl="5" w:tplc="AF909E22">
      <w:numFmt w:val="bullet"/>
      <w:lvlText w:val="•"/>
      <w:lvlJc w:val="left"/>
      <w:pPr>
        <w:ind w:left="1527" w:hanging="284"/>
      </w:pPr>
      <w:rPr>
        <w:rFonts w:hint="default"/>
        <w:lang w:val="en-US" w:eastAsia="zh-TW" w:bidi="ar-SA"/>
      </w:rPr>
    </w:lvl>
    <w:lvl w:ilvl="6" w:tplc="1C9C0F74">
      <w:numFmt w:val="bullet"/>
      <w:lvlText w:val="•"/>
      <w:lvlJc w:val="left"/>
      <w:pPr>
        <w:ind w:left="1752" w:hanging="284"/>
      </w:pPr>
      <w:rPr>
        <w:rFonts w:hint="default"/>
        <w:lang w:val="en-US" w:eastAsia="zh-TW" w:bidi="ar-SA"/>
      </w:rPr>
    </w:lvl>
    <w:lvl w:ilvl="7" w:tplc="51B05074">
      <w:numFmt w:val="bullet"/>
      <w:lvlText w:val="•"/>
      <w:lvlJc w:val="left"/>
      <w:pPr>
        <w:ind w:left="1977" w:hanging="284"/>
      </w:pPr>
      <w:rPr>
        <w:rFonts w:hint="default"/>
        <w:lang w:val="en-US" w:eastAsia="zh-TW" w:bidi="ar-SA"/>
      </w:rPr>
    </w:lvl>
    <w:lvl w:ilvl="8" w:tplc="C0E830F0">
      <w:numFmt w:val="bullet"/>
      <w:lvlText w:val="•"/>
      <w:lvlJc w:val="left"/>
      <w:pPr>
        <w:ind w:left="2203" w:hanging="284"/>
      </w:pPr>
      <w:rPr>
        <w:rFonts w:hint="default"/>
        <w:lang w:val="en-US" w:eastAsia="zh-TW" w:bidi="ar-SA"/>
      </w:rPr>
    </w:lvl>
  </w:abstractNum>
  <w:abstractNum w:abstractNumId="4" w15:restartNumberingAfterBreak="0">
    <w:nsid w:val="14A70256"/>
    <w:multiLevelType w:val="hybridMultilevel"/>
    <w:tmpl w:val="A40A91BE"/>
    <w:lvl w:ilvl="0" w:tplc="9C665BB8">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F53CC7F6">
      <w:numFmt w:val="bullet"/>
      <w:lvlText w:val="•"/>
      <w:lvlJc w:val="left"/>
      <w:pPr>
        <w:ind w:left="625" w:hanging="284"/>
      </w:pPr>
      <w:rPr>
        <w:rFonts w:hint="default"/>
        <w:lang w:val="en-US" w:eastAsia="zh-TW" w:bidi="ar-SA"/>
      </w:rPr>
    </w:lvl>
    <w:lvl w:ilvl="2" w:tplc="A5485B74">
      <w:numFmt w:val="bullet"/>
      <w:lvlText w:val="•"/>
      <w:lvlJc w:val="left"/>
      <w:pPr>
        <w:ind w:left="850" w:hanging="284"/>
      </w:pPr>
      <w:rPr>
        <w:rFonts w:hint="default"/>
        <w:lang w:val="en-US" w:eastAsia="zh-TW" w:bidi="ar-SA"/>
      </w:rPr>
    </w:lvl>
    <w:lvl w:ilvl="3" w:tplc="E4CABACC">
      <w:numFmt w:val="bullet"/>
      <w:lvlText w:val="•"/>
      <w:lvlJc w:val="left"/>
      <w:pPr>
        <w:ind w:left="1076" w:hanging="284"/>
      </w:pPr>
      <w:rPr>
        <w:rFonts w:hint="default"/>
        <w:lang w:val="en-US" w:eastAsia="zh-TW" w:bidi="ar-SA"/>
      </w:rPr>
    </w:lvl>
    <w:lvl w:ilvl="4" w:tplc="D1B46B5C">
      <w:numFmt w:val="bullet"/>
      <w:lvlText w:val="•"/>
      <w:lvlJc w:val="left"/>
      <w:pPr>
        <w:ind w:left="1301" w:hanging="284"/>
      </w:pPr>
      <w:rPr>
        <w:rFonts w:hint="default"/>
        <w:lang w:val="en-US" w:eastAsia="zh-TW" w:bidi="ar-SA"/>
      </w:rPr>
    </w:lvl>
    <w:lvl w:ilvl="5" w:tplc="3DAC5958">
      <w:numFmt w:val="bullet"/>
      <w:lvlText w:val="•"/>
      <w:lvlJc w:val="left"/>
      <w:pPr>
        <w:ind w:left="1527" w:hanging="284"/>
      </w:pPr>
      <w:rPr>
        <w:rFonts w:hint="default"/>
        <w:lang w:val="en-US" w:eastAsia="zh-TW" w:bidi="ar-SA"/>
      </w:rPr>
    </w:lvl>
    <w:lvl w:ilvl="6" w:tplc="F88EFFFC">
      <w:numFmt w:val="bullet"/>
      <w:lvlText w:val="•"/>
      <w:lvlJc w:val="left"/>
      <w:pPr>
        <w:ind w:left="1752" w:hanging="284"/>
      </w:pPr>
      <w:rPr>
        <w:rFonts w:hint="default"/>
        <w:lang w:val="en-US" w:eastAsia="zh-TW" w:bidi="ar-SA"/>
      </w:rPr>
    </w:lvl>
    <w:lvl w:ilvl="7" w:tplc="1A58FFD8">
      <w:numFmt w:val="bullet"/>
      <w:lvlText w:val="•"/>
      <w:lvlJc w:val="left"/>
      <w:pPr>
        <w:ind w:left="1977" w:hanging="284"/>
      </w:pPr>
      <w:rPr>
        <w:rFonts w:hint="default"/>
        <w:lang w:val="en-US" w:eastAsia="zh-TW" w:bidi="ar-SA"/>
      </w:rPr>
    </w:lvl>
    <w:lvl w:ilvl="8" w:tplc="B86CBD9A">
      <w:numFmt w:val="bullet"/>
      <w:lvlText w:val="•"/>
      <w:lvlJc w:val="left"/>
      <w:pPr>
        <w:ind w:left="2203" w:hanging="284"/>
      </w:pPr>
      <w:rPr>
        <w:rFonts w:hint="default"/>
        <w:lang w:val="en-US" w:eastAsia="zh-TW" w:bidi="ar-SA"/>
      </w:rPr>
    </w:lvl>
  </w:abstractNum>
  <w:abstractNum w:abstractNumId="5" w15:restartNumberingAfterBreak="0">
    <w:nsid w:val="1ABE1507"/>
    <w:multiLevelType w:val="hybridMultilevel"/>
    <w:tmpl w:val="D43A2DE4"/>
    <w:lvl w:ilvl="0" w:tplc="D47A0048">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2E3E904A">
      <w:numFmt w:val="bullet"/>
      <w:lvlText w:val="•"/>
      <w:lvlJc w:val="left"/>
      <w:pPr>
        <w:ind w:left="661" w:hanging="284"/>
      </w:pPr>
      <w:rPr>
        <w:rFonts w:hint="default"/>
        <w:lang w:val="en-US" w:eastAsia="zh-TW" w:bidi="ar-SA"/>
      </w:rPr>
    </w:lvl>
    <w:lvl w:ilvl="2" w:tplc="E10E5A02">
      <w:numFmt w:val="bullet"/>
      <w:lvlText w:val="•"/>
      <w:lvlJc w:val="left"/>
      <w:pPr>
        <w:ind w:left="922" w:hanging="284"/>
      </w:pPr>
      <w:rPr>
        <w:rFonts w:hint="default"/>
        <w:lang w:val="en-US" w:eastAsia="zh-TW" w:bidi="ar-SA"/>
      </w:rPr>
    </w:lvl>
    <w:lvl w:ilvl="3" w:tplc="71EABBA4">
      <w:numFmt w:val="bullet"/>
      <w:lvlText w:val="•"/>
      <w:lvlJc w:val="left"/>
      <w:pPr>
        <w:ind w:left="1184" w:hanging="284"/>
      </w:pPr>
      <w:rPr>
        <w:rFonts w:hint="default"/>
        <w:lang w:val="en-US" w:eastAsia="zh-TW" w:bidi="ar-SA"/>
      </w:rPr>
    </w:lvl>
    <w:lvl w:ilvl="4" w:tplc="03960DA0">
      <w:numFmt w:val="bullet"/>
      <w:lvlText w:val="•"/>
      <w:lvlJc w:val="left"/>
      <w:pPr>
        <w:ind w:left="1445" w:hanging="284"/>
      </w:pPr>
      <w:rPr>
        <w:rFonts w:hint="default"/>
        <w:lang w:val="en-US" w:eastAsia="zh-TW" w:bidi="ar-SA"/>
      </w:rPr>
    </w:lvl>
    <w:lvl w:ilvl="5" w:tplc="F822B956">
      <w:numFmt w:val="bullet"/>
      <w:lvlText w:val="•"/>
      <w:lvlJc w:val="left"/>
      <w:pPr>
        <w:ind w:left="1707" w:hanging="284"/>
      </w:pPr>
      <w:rPr>
        <w:rFonts w:hint="default"/>
        <w:lang w:val="en-US" w:eastAsia="zh-TW" w:bidi="ar-SA"/>
      </w:rPr>
    </w:lvl>
    <w:lvl w:ilvl="6" w:tplc="B8E80D9E">
      <w:numFmt w:val="bullet"/>
      <w:lvlText w:val="•"/>
      <w:lvlJc w:val="left"/>
      <w:pPr>
        <w:ind w:left="1968" w:hanging="284"/>
      </w:pPr>
      <w:rPr>
        <w:rFonts w:hint="default"/>
        <w:lang w:val="en-US" w:eastAsia="zh-TW" w:bidi="ar-SA"/>
      </w:rPr>
    </w:lvl>
    <w:lvl w:ilvl="7" w:tplc="D284BD22">
      <w:numFmt w:val="bullet"/>
      <w:lvlText w:val="•"/>
      <w:lvlJc w:val="left"/>
      <w:pPr>
        <w:ind w:left="2229" w:hanging="284"/>
      </w:pPr>
      <w:rPr>
        <w:rFonts w:hint="default"/>
        <w:lang w:val="en-US" w:eastAsia="zh-TW" w:bidi="ar-SA"/>
      </w:rPr>
    </w:lvl>
    <w:lvl w:ilvl="8" w:tplc="5350B2D0">
      <w:numFmt w:val="bullet"/>
      <w:lvlText w:val="•"/>
      <w:lvlJc w:val="left"/>
      <w:pPr>
        <w:ind w:left="2491" w:hanging="284"/>
      </w:pPr>
      <w:rPr>
        <w:rFonts w:hint="default"/>
        <w:lang w:val="en-US" w:eastAsia="zh-TW" w:bidi="ar-SA"/>
      </w:rPr>
    </w:lvl>
  </w:abstractNum>
  <w:abstractNum w:abstractNumId="6" w15:restartNumberingAfterBreak="0">
    <w:nsid w:val="270A5410"/>
    <w:multiLevelType w:val="hybridMultilevel"/>
    <w:tmpl w:val="7F127B98"/>
    <w:lvl w:ilvl="0" w:tplc="DDC6A6BA">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B2AC1BB8">
      <w:numFmt w:val="bullet"/>
      <w:lvlText w:val="•"/>
      <w:lvlJc w:val="left"/>
      <w:pPr>
        <w:ind w:left="661" w:hanging="284"/>
      </w:pPr>
      <w:rPr>
        <w:rFonts w:hint="default"/>
        <w:lang w:val="en-US" w:eastAsia="zh-TW" w:bidi="ar-SA"/>
      </w:rPr>
    </w:lvl>
    <w:lvl w:ilvl="2" w:tplc="A84C167C">
      <w:numFmt w:val="bullet"/>
      <w:lvlText w:val="•"/>
      <w:lvlJc w:val="left"/>
      <w:pPr>
        <w:ind w:left="922" w:hanging="284"/>
      </w:pPr>
      <w:rPr>
        <w:rFonts w:hint="default"/>
        <w:lang w:val="en-US" w:eastAsia="zh-TW" w:bidi="ar-SA"/>
      </w:rPr>
    </w:lvl>
    <w:lvl w:ilvl="3" w:tplc="00FAE8C0">
      <w:numFmt w:val="bullet"/>
      <w:lvlText w:val="•"/>
      <w:lvlJc w:val="left"/>
      <w:pPr>
        <w:ind w:left="1184" w:hanging="284"/>
      </w:pPr>
      <w:rPr>
        <w:rFonts w:hint="default"/>
        <w:lang w:val="en-US" w:eastAsia="zh-TW" w:bidi="ar-SA"/>
      </w:rPr>
    </w:lvl>
    <w:lvl w:ilvl="4" w:tplc="A7EA56F8">
      <w:numFmt w:val="bullet"/>
      <w:lvlText w:val="•"/>
      <w:lvlJc w:val="left"/>
      <w:pPr>
        <w:ind w:left="1445" w:hanging="284"/>
      </w:pPr>
      <w:rPr>
        <w:rFonts w:hint="default"/>
        <w:lang w:val="en-US" w:eastAsia="zh-TW" w:bidi="ar-SA"/>
      </w:rPr>
    </w:lvl>
    <w:lvl w:ilvl="5" w:tplc="CB8E88DA">
      <w:numFmt w:val="bullet"/>
      <w:lvlText w:val="•"/>
      <w:lvlJc w:val="left"/>
      <w:pPr>
        <w:ind w:left="1707" w:hanging="284"/>
      </w:pPr>
      <w:rPr>
        <w:rFonts w:hint="default"/>
        <w:lang w:val="en-US" w:eastAsia="zh-TW" w:bidi="ar-SA"/>
      </w:rPr>
    </w:lvl>
    <w:lvl w:ilvl="6" w:tplc="B45CC194">
      <w:numFmt w:val="bullet"/>
      <w:lvlText w:val="•"/>
      <w:lvlJc w:val="left"/>
      <w:pPr>
        <w:ind w:left="1968" w:hanging="284"/>
      </w:pPr>
      <w:rPr>
        <w:rFonts w:hint="default"/>
        <w:lang w:val="en-US" w:eastAsia="zh-TW" w:bidi="ar-SA"/>
      </w:rPr>
    </w:lvl>
    <w:lvl w:ilvl="7" w:tplc="C0B45C5C">
      <w:numFmt w:val="bullet"/>
      <w:lvlText w:val="•"/>
      <w:lvlJc w:val="left"/>
      <w:pPr>
        <w:ind w:left="2229" w:hanging="284"/>
      </w:pPr>
      <w:rPr>
        <w:rFonts w:hint="default"/>
        <w:lang w:val="en-US" w:eastAsia="zh-TW" w:bidi="ar-SA"/>
      </w:rPr>
    </w:lvl>
    <w:lvl w:ilvl="8" w:tplc="C6204292">
      <w:numFmt w:val="bullet"/>
      <w:lvlText w:val="•"/>
      <w:lvlJc w:val="left"/>
      <w:pPr>
        <w:ind w:left="2491" w:hanging="284"/>
      </w:pPr>
      <w:rPr>
        <w:rFonts w:hint="default"/>
        <w:lang w:val="en-US" w:eastAsia="zh-TW" w:bidi="ar-SA"/>
      </w:rPr>
    </w:lvl>
  </w:abstractNum>
  <w:abstractNum w:abstractNumId="7" w15:restartNumberingAfterBreak="0">
    <w:nsid w:val="284A52B4"/>
    <w:multiLevelType w:val="hybridMultilevel"/>
    <w:tmpl w:val="06A07E44"/>
    <w:lvl w:ilvl="0" w:tplc="6DCEDB7C">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E216F28E">
      <w:numFmt w:val="bullet"/>
      <w:lvlText w:val="•"/>
      <w:lvlJc w:val="left"/>
      <w:pPr>
        <w:ind w:left="1059" w:hanging="360"/>
      </w:pPr>
      <w:rPr>
        <w:rFonts w:hint="default"/>
        <w:lang w:val="en-US" w:eastAsia="zh-TW" w:bidi="ar-SA"/>
      </w:rPr>
    </w:lvl>
    <w:lvl w:ilvl="2" w:tplc="E266E6D4">
      <w:numFmt w:val="bullet"/>
      <w:lvlText w:val="•"/>
      <w:lvlJc w:val="left"/>
      <w:pPr>
        <w:ind w:left="1299" w:hanging="360"/>
      </w:pPr>
      <w:rPr>
        <w:rFonts w:hint="default"/>
        <w:lang w:val="en-US" w:eastAsia="zh-TW" w:bidi="ar-SA"/>
      </w:rPr>
    </w:lvl>
    <w:lvl w:ilvl="3" w:tplc="CEBA34B0">
      <w:numFmt w:val="bullet"/>
      <w:lvlText w:val="•"/>
      <w:lvlJc w:val="left"/>
      <w:pPr>
        <w:ind w:left="1539" w:hanging="360"/>
      </w:pPr>
      <w:rPr>
        <w:rFonts w:hint="default"/>
        <w:lang w:val="en-US" w:eastAsia="zh-TW" w:bidi="ar-SA"/>
      </w:rPr>
    </w:lvl>
    <w:lvl w:ilvl="4" w:tplc="A83EE278">
      <w:numFmt w:val="bullet"/>
      <w:lvlText w:val="•"/>
      <w:lvlJc w:val="left"/>
      <w:pPr>
        <w:ind w:left="1779" w:hanging="360"/>
      </w:pPr>
      <w:rPr>
        <w:rFonts w:hint="default"/>
        <w:lang w:val="en-US" w:eastAsia="zh-TW" w:bidi="ar-SA"/>
      </w:rPr>
    </w:lvl>
    <w:lvl w:ilvl="5" w:tplc="B96C1CA0">
      <w:numFmt w:val="bullet"/>
      <w:lvlText w:val="•"/>
      <w:lvlJc w:val="left"/>
      <w:pPr>
        <w:ind w:left="2019" w:hanging="360"/>
      </w:pPr>
      <w:rPr>
        <w:rFonts w:hint="default"/>
        <w:lang w:val="en-US" w:eastAsia="zh-TW" w:bidi="ar-SA"/>
      </w:rPr>
    </w:lvl>
    <w:lvl w:ilvl="6" w:tplc="6BD2CDAE">
      <w:numFmt w:val="bullet"/>
      <w:lvlText w:val="•"/>
      <w:lvlJc w:val="left"/>
      <w:pPr>
        <w:ind w:left="2258" w:hanging="360"/>
      </w:pPr>
      <w:rPr>
        <w:rFonts w:hint="default"/>
        <w:lang w:val="en-US" w:eastAsia="zh-TW" w:bidi="ar-SA"/>
      </w:rPr>
    </w:lvl>
    <w:lvl w:ilvl="7" w:tplc="451A8900">
      <w:numFmt w:val="bullet"/>
      <w:lvlText w:val="•"/>
      <w:lvlJc w:val="left"/>
      <w:pPr>
        <w:ind w:left="2498" w:hanging="360"/>
      </w:pPr>
      <w:rPr>
        <w:rFonts w:hint="default"/>
        <w:lang w:val="en-US" w:eastAsia="zh-TW" w:bidi="ar-SA"/>
      </w:rPr>
    </w:lvl>
    <w:lvl w:ilvl="8" w:tplc="4962B186">
      <w:numFmt w:val="bullet"/>
      <w:lvlText w:val="•"/>
      <w:lvlJc w:val="left"/>
      <w:pPr>
        <w:ind w:left="2738" w:hanging="360"/>
      </w:pPr>
      <w:rPr>
        <w:rFonts w:hint="default"/>
        <w:lang w:val="en-US" w:eastAsia="zh-TW" w:bidi="ar-SA"/>
      </w:rPr>
    </w:lvl>
  </w:abstractNum>
  <w:abstractNum w:abstractNumId="8" w15:restartNumberingAfterBreak="0">
    <w:nsid w:val="338707C0"/>
    <w:multiLevelType w:val="hybridMultilevel"/>
    <w:tmpl w:val="FF0CFA5A"/>
    <w:lvl w:ilvl="0" w:tplc="D3A4CAC4">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5E3EE776">
      <w:numFmt w:val="bullet"/>
      <w:lvlText w:val="•"/>
      <w:lvlJc w:val="left"/>
      <w:pPr>
        <w:ind w:left="1059" w:hanging="360"/>
      </w:pPr>
      <w:rPr>
        <w:rFonts w:hint="default"/>
        <w:lang w:val="en-US" w:eastAsia="zh-TW" w:bidi="ar-SA"/>
      </w:rPr>
    </w:lvl>
    <w:lvl w:ilvl="2" w:tplc="21AC1F28">
      <w:numFmt w:val="bullet"/>
      <w:lvlText w:val="•"/>
      <w:lvlJc w:val="left"/>
      <w:pPr>
        <w:ind w:left="1299" w:hanging="360"/>
      </w:pPr>
      <w:rPr>
        <w:rFonts w:hint="default"/>
        <w:lang w:val="en-US" w:eastAsia="zh-TW" w:bidi="ar-SA"/>
      </w:rPr>
    </w:lvl>
    <w:lvl w:ilvl="3" w:tplc="AC12E10C">
      <w:numFmt w:val="bullet"/>
      <w:lvlText w:val="•"/>
      <w:lvlJc w:val="left"/>
      <w:pPr>
        <w:ind w:left="1539" w:hanging="360"/>
      </w:pPr>
      <w:rPr>
        <w:rFonts w:hint="default"/>
        <w:lang w:val="en-US" w:eastAsia="zh-TW" w:bidi="ar-SA"/>
      </w:rPr>
    </w:lvl>
    <w:lvl w:ilvl="4" w:tplc="10AE2F48">
      <w:numFmt w:val="bullet"/>
      <w:lvlText w:val="•"/>
      <w:lvlJc w:val="left"/>
      <w:pPr>
        <w:ind w:left="1779" w:hanging="360"/>
      </w:pPr>
      <w:rPr>
        <w:rFonts w:hint="default"/>
        <w:lang w:val="en-US" w:eastAsia="zh-TW" w:bidi="ar-SA"/>
      </w:rPr>
    </w:lvl>
    <w:lvl w:ilvl="5" w:tplc="3D2A0436">
      <w:numFmt w:val="bullet"/>
      <w:lvlText w:val="•"/>
      <w:lvlJc w:val="left"/>
      <w:pPr>
        <w:ind w:left="2019" w:hanging="360"/>
      </w:pPr>
      <w:rPr>
        <w:rFonts w:hint="default"/>
        <w:lang w:val="en-US" w:eastAsia="zh-TW" w:bidi="ar-SA"/>
      </w:rPr>
    </w:lvl>
    <w:lvl w:ilvl="6" w:tplc="0CB871EE">
      <w:numFmt w:val="bullet"/>
      <w:lvlText w:val="•"/>
      <w:lvlJc w:val="left"/>
      <w:pPr>
        <w:ind w:left="2258" w:hanging="360"/>
      </w:pPr>
      <w:rPr>
        <w:rFonts w:hint="default"/>
        <w:lang w:val="en-US" w:eastAsia="zh-TW" w:bidi="ar-SA"/>
      </w:rPr>
    </w:lvl>
    <w:lvl w:ilvl="7" w:tplc="23561FC2">
      <w:numFmt w:val="bullet"/>
      <w:lvlText w:val="•"/>
      <w:lvlJc w:val="left"/>
      <w:pPr>
        <w:ind w:left="2498" w:hanging="360"/>
      </w:pPr>
      <w:rPr>
        <w:rFonts w:hint="default"/>
        <w:lang w:val="en-US" w:eastAsia="zh-TW" w:bidi="ar-SA"/>
      </w:rPr>
    </w:lvl>
    <w:lvl w:ilvl="8" w:tplc="9A3C9280">
      <w:numFmt w:val="bullet"/>
      <w:lvlText w:val="•"/>
      <w:lvlJc w:val="left"/>
      <w:pPr>
        <w:ind w:left="2738" w:hanging="360"/>
      </w:pPr>
      <w:rPr>
        <w:rFonts w:hint="default"/>
        <w:lang w:val="en-US" w:eastAsia="zh-TW" w:bidi="ar-SA"/>
      </w:rPr>
    </w:lvl>
  </w:abstractNum>
  <w:abstractNum w:abstractNumId="9" w15:restartNumberingAfterBreak="0">
    <w:nsid w:val="38850CD2"/>
    <w:multiLevelType w:val="hybridMultilevel"/>
    <w:tmpl w:val="E93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83B"/>
    <w:multiLevelType w:val="hybridMultilevel"/>
    <w:tmpl w:val="70F28390"/>
    <w:lvl w:ilvl="0" w:tplc="A120E416">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A030DE70">
      <w:numFmt w:val="bullet"/>
      <w:lvlText w:val="•"/>
      <w:lvlJc w:val="left"/>
      <w:pPr>
        <w:ind w:left="661" w:hanging="284"/>
      </w:pPr>
      <w:rPr>
        <w:rFonts w:hint="default"/>
        <w:lang w:val="en-US" w:eastAsia="zh-TW" w:bidi="ar-SA"/>
      </w:rPr>
    </w:lvl>
    <w:lvl w:ilvl="2" w:tplc="00587DA6">
      <w:numFmt w:val="bullet"/>
      <w:lvlText w:val="•"/>
      <w:lvlJc w:val="left"/>
      <w:pPr>
        <w:ind w:left="922" w:hanging="284"/>
      </w:pPr>
      <w:rPr>
        <w:rFonts w:hint="default"/>
        <w:lang w:val="en-US" w:eastAsia="zh-TW" w:bidi="ar-SA"/>
      </w:rPr>
    </w:lvl>
    <w:lvl w:ilvl="3" w:tplc="BA64FC96">
      <w:numFmt w:val="bullet"/>
      <w:lvlText w:val="•"/>
      <w:lvlJc w:val="left"/>
      <w:pPr>
        <w:ind w:left="1184" w:hanging="284"/>
      </w:pPr>
      <w:rPr>
        <w:rFonts w:hint="default"/>
        <w:lang w:val="en-US" w:eastAsia="zh-TW" w:bidi="ar-SA"/>
      </w:rPr>
    </w:lvl>
    <w:lvl w:ilvl="4" w:tplc="9DB82FD0">
      <w:numFmt w:val="bullet"/>
      <w:lvlText w:val="•"/>
      <w:lvlJc w:val="left"/>
      <w:pPr>
        <w:ind w:left="1445" w:hanging="284"/>
      </w:pPr>
      <w:rPr>
        <w:rFonts w:hint="default"/>
        <w:lang w:val="en-US" w:eastAsia="zh-TW" w:bidi="ar-SA"/>
      </w:rPr>
    </w:lvl>
    <w:lvl w:ilvl="5" w:tplc="B238AF6A">
      <w:numFmt w:val="bullet"/>
      <w:lvlText w:val="•"/>
      <w:lvlJc w:val="left"/>
      <w:pPr>
        <w:ind w:left="1707" w:hanging="284"/>
      </w:pPr>
      <w:rPr>
        <w:rFonts w:hint="default"/>
        <w:lang w:val="en-US" w:eastAsia="zh-TW" w:bidi="ar-SA"/>
      </w:rPr>
    </w:lvl>
    <w:lvl w:ilvl="6" w:tplc="E2687024">
      <w:numFmt w:val="bullet"/>
      <w:lvlText w:val="•"/>
      <w:lvlJc w:val="left"/>
      <w:pPr>
        <w:ind w:left="1968" w:hanging="284"/>
      </w:pPr>
      <w:rPr>
        <w:rFonts w:hint="default"/>
        <w:lang w:val="en-US" w:eastAsia="zh-TW" w:bidi="ar-SA"/>
      </w:rPr>
    </w:lvl>
    <w:lvl w:ilvl="7" w:tplc="84728378">
      <w:numFmt w:val="bullet"/>
      <w:lvlText w:val="•"/>
      <w:lvlJc w:val="left"/>
      <w:pPr>
        <w:ind w:left="2229" w:hanging="284"/>
      </w:pPr>
      <w:rPr>
        <w:rFonts w:hint="default"/>
        <w:lang w:val="en-US" w:eastAsia="zh-TW" w:bidi="ar-SA"/>
      </w:rPr>
    </w:lvl>
    <w:lvl w:ilvl="8" w:tplc="F2009AF2">
      <w:numFmt w:val="bullet"/>
      <w:lvlText w:val="•"/>
      <w:lvlJc w:val="left"/>
      <w:pPr>
        <w:ind w:left="2491" w:hanging="284"/>
      </w:pPr>
      <w:rPr>
        <w:rFonts w:hint="default"/>
        <w:lang w:val="en-US" w:eastAsia="zh-TW" w:bidi="ar-SA"/>
      </w:rPr>
    </w:lvl>
  </w:abstractNum>
  <w:abstractNum w:abstractNumId="11" w15:restartNumberingAfterBreak="0">
    <w:nsid w:val="509644D9"/>
    <w:multiLevelType w:val="hybridMultilevel"/>
    <w:tmpl w:val="F3DA8080"/>
    <w:lvl w:ilvl="0" w:tplc="17427DA6">
      <w:numFmt w:val="bullet"/>
      <w:lvlText w:val=""/>
      <w:lvlJc w:val="left"/>
      <w:pPr>
        <w:ind w:left="1496" w:hanging="360"/>
      </w:pPr>
      <w:rPr>
        <w:rFonts w:ascii="Symbol" w:eastAsia="Symbol" w:hAnsi="Symbol" w:cs="Symbol" w:hint="default"/>
        <w:b w:val="0"/>
        <w:bCs w:val="0"/>
        <w:i w:val="0"/>
        <w:iCs w:val="0"/>
        <w:w w:val="99"/>
        <w:sz w:val="26"/>
        <w:szCs w:val="26"/>
        <w:lang w:val="en-US" w:eastAsia="zh-TW" w:bidi="ar-SA"/>
      </w:rPr>
    </w:lvl>
    <w:lvl w:ilvl="1" w:tplc="D13685F4">
      <w:numFmt w:val="bullet"/>
      <w:lvlText w:val="•"/>
      <w:lvlJc w:val="left"/>
      <w:pPr>
        <w:ind w:left="2252" w:hanging="360"/>
      </w:pPr>
      <w:rPr>
        <w:rFonts w:hint="default"/>
        <w:lang w:val="en-US" w:eastAsia="zh-TW" w:bidi="ar-SA"/>
      </w:rPr>
    </w:lvl>
    <w:lvl w:ilvl="2" w:tplc="531274C6">
      <w:numFmt w:val="bullet"/>
      <w:lvlText w:val="•"/>
      <w:lvlJc w:val="left"/>
      <w:pPr>
        <w:ind w:left="3004" w:hanging="360"/>
      </w:pPr>
      <w:rPr>
        <w:rFonts w:hint="default"/>
        <w:lang w:val="en-US" w:eastAsia="zh-TW" w:bidi="ar-SA"/>
      </w:rPr>
    </w:lvl>
    <w:lvl w:ilvl="3" w:tplc="36500272">
      <w:numFmt w:val="bullet"/>
      <w:lvlText w:val="•"/>
      <w:lvlJc w:val="left"/>
      <w:pPr>
        <w:ind w:left="3756" w:hanging="360"/>
      </w:pPr>
      <w:rPr>
        <w:rFonts w:hint="default"/>
        <w:lang w:val="en-US" w:eastAsia="zh-TW" w:bidi="ar-SA"/>
      </w:rPr>
    </w:lvl>
    <w:lvl w:ilvl="4" w:tplc="0D6EA32A">
      <w:numFmt w:val="bullet"/>
      <w:lvlText w:val="•"/>
      <w:lvlJc w:val="left"/>
      <w:pPr>
        <w:ind w:left="4508" w:hanging="360"/>
      </w:pPr>
      <w:rPr>
        <w:rFonts w:hint="default"/>
        <w:lang w:val="en-US" w:eastAsia="zh-TW" w:bidi="ar-SA"/>
      </w:rPr>
    </w:lvl>
    <w:lvl w:ilvl="5" w:tplc="FEBE5AEE">
      <w:numFmt w:val="bullet"/>
      <w:lvlText w:val="•"/>
      <w:lvlJc w:val="left"/>
      <w:pPr>
        <w:ind w:left="5260" w:hanging="360"/>
      </w:pPr>
      <w:rPr>
        <w:rFonts w:hint="default"/>
        <w:lang w:val="en-US" w:eastAsia="zh-TW" w:bidi="ar-SA"/>
      </w:rPr>
    </w:lvl>
    <w:lvl w:ilvl="6" w:tplc="D71AA9B2">
      <w:numFmt w:val="bullet"/>
      <w:lvlText w:val="•"/>
      <w:lvlJc w:val="left"/>
      <w:pPr>
        <w:ind w:left="6012" w:hanging="360"/>
      </w:pPr>
      <w:rPr>
        <w:rFonts w:hint="default"/>
        <w:lang w:val="en-US" w:eastAsia="zh-TW" w:bidi="ar-SA"/>
      </w:rPr>
    </w:lvl>
    <w:lvl w:ilvl="7" w:tplc="8A2A0712">
      <w:numFmt w:val="bullet"/>
      <w:lvlText w:val="•"/>
      <w:lvlJc w:val="left"/>
      <w:pPr>
        <w:ind w:left="6764" w:hanging="360"/>
      </w:pPr>
      <w:rPr>
        <w:rFonts w:hint="default"/>
        <w:lang w:val="en-US" w:eastAsia="zh-TW" w:bidi="ar-SA"/>
      </w:rPr>
    </w:lvl>
    <w:lvl w:ilvl="8" w:tplc="A4664DAC">
      <w:numFmt w:val="bullet"/>
      <w:lvlText w:val="•"/>
      <w:lvlJc w:val="left"/>
      <w:pPr>
        <w:ind w:left="7516" w:hanging="360"/>
      </w:pPr>
      <w:rPr>
        <w:rFonts w:hint="default"/>
        <w:lang w:val="en-US" w:eastAsia="zh-TW" w:bidi="ar-SA"/>
      </w:rPr>
    </w:lvl>
  </w:abstractNum>
  <w:abstractNum w:abstractNumId="12" w15:restartNumberingAfterBreak="0">
    <w:nsid w:val="64D03D2A"/>
    <w:multiLevelType w:val="hybridMultilevel"/>
    <w:tmpl w:val="8C925006"/>
    <w:lvl w:ilvl="0" w:tplc="7840A260">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E8DA8640">
      <w:numFmt w:val="bullet"/>
      <w:lvlText w:val="•"/>
      <w:lvlJc w:val="left"/>
      <w:pPr>
        <w:ind w:left="625" w:hanging="284"/>
      </w:pPr>
      <w:rPr>
        <w:rFonts w:hint="default"/>
        <w:lang w:val="en-US" w:eastAsia="zh-TW" w:bidi="ar-SA"/>
      </w:rPr>
    </w:lvl>
    <w:lvl w:ilvl="2" w:tplc="E156309C">
      <w:numFmt w:val="bullet"/>
      <w:lvlText w:val="•"/>
      <w:lvlJc w:val="left"/>
      <w:pPr>
        <w:ind w:left="850" w:hanging="284"/>
      </w:pPr>
      <w:rPr>
        <w:rFonts w:hint="default"/>
        <w:lang w:val="en-US" w:eastAsia="zh-TW" w:bidi="ar-SA"/>
      </w:rPr>
    </w:lvl>
    <w:lvl w:ilvl="3" w:tplc="3BA82A3A">
      <w:numFmt w:val="bullet"/>
      <w:lvlText w:val="•"/>
      <w:lvlJc w:val="left"/>
      <w:pPr>
        <w:ind w:left="1076" w:hanging="284"/>
      </w:pPr>
      <w:rPr>
        <w:rFonts w:hint="default"/>
        <w:lang w:val="en-US" w:eastAsia="zh-TW" w:bidi="ar-SA"/>
      </w:rPr>
    </w:lvl>
    <w:lvl w:ilvl="4" w:tplc="45785806">
      <w:numFmt w:val="bullet"/>
      <w:lvlText w:val="•"/>
      <w:lvlJc w:val="left"/>
      <w:pPr>
        <w:ind w:left="1301" w:hanging="284"/>
      </w:pPr>
      <w:rPr>
        <w:rFonts w:hint="default"/>
        <w:lang w:val="en-US" w:eastAsia="zh-TW" w:bidi="ar-SA"/>
      </w:rPr>
    </w:lvl>
    <w:lvl w:ilvl="5" w:tplc="7A28BE8C">
      <w:numFmt w:val="bullet"/>
      <w:lvlText w:val="•"/>
      <w:lvlJc w:val="left"/>
      <w:pPr>
        <w:ind w:left="1527" w:hanging="284"/>
      </w:pPr>
      <w:rPr>
        <w:rFonts w:hint="default"/>
        <w:lang w:val="en-US" w:eastAsia="zh-TW" w:bidi="ar-SA"/>
      </w:rPr>
    </w:lvl>
    <w:lvl w:ilvl="6" w:tplc="7A2A355E">
      <w:numFmt w:val="bullet"/>
      <w:lvlText w:val="•"/>
      <w:lvlJc w:val="left"/>
      <w:pPr>
        <w:ind w:left="1752" w:hanging="284"/>
      </w:pPr>
      <w:rPr>
        <w:rFonts w:hint="default"/>
        <w:lang w:val="en-US" w:eastAsia="zh-TW" w:bidi="ar-SA"/>
      </w:rPr>
    </w:lvl>
    <w:lvl w:ilvl="7" w:tplc="BED6883A">
      <w:numFmt w:val="bullet"/>
      <w:lvlText w:val="•"/>
      <w:lvlJc w:val="left"/>
      <w:pPr>
        <w:ind w:left="1977" w:hanging="284"/>
      </w:pPr>
      <w:rPr>
        <w:rFonts w:hint="default"/>
        <w:lang w:val="en-US" w:eastAsia="zh-TW" w:bidi="ar-SA"/>
      </w:rPr>
    </w:lvl>
    <w:lvl w:ilvl="8" w:tplc="BB1E12F8">
      <w:numFmt w:val="bullet"/>
      <w:lvlText w:val="•"/>
      <w:lvlJc w:val="left"/>
      <w:pPr>
        <w:ind w:left="2203" w:hanging="284"/>
      </w:pPr>
      <w:rPr>
        <w:rFonts w:hint="default"/>
        <w:lang w:val="en-US" w:eastAsia="zh-TW" w:bidi="ar-SA"/>
      </w:rPr>
    </w:lvl>
  </w:abstractNum>
  <w:abstractNum w:abstractNumId="13" w15:restartNumberingAfterBreak="0">
    <w:nsid w:val="656D4BE8"/>
    <w:multiLevelType w:val="hybridMultilevel"/>
    <w:tmpl w:val="82649A9A"/>
    <w:lvl w:ilvl="0" w:tplc="B42C9DBA">
      <w:numFmt w:val="bullet"/>
      <w:lvlText w:val=""/>
      <w:lvlJc w:val="left"/>
      <w:pPr>
        <w:ind w:left="909" w:hanging="317"/>
      </w:pPr>
      <w:rPr>
        <w:rFonts w:ascii="Symbol" w:eastAsia="Symbol" w:hAnsi="Symbol" w:cs="Symbol" w:hint="default"/>
        <w:b w:val="0"/>
        <w:bCs w:val="0"/>
        <w:i w:val="0"/>
        <w:iCs w:val="0"/>
        <w:w w:val="100"/>
        <w:sz w:val="22"/>
        <w:szCs w:val="22"/>
        <w:lang w:val="en-US" w:eastAsia="zh-TW" w:bidi="ar-SA"/>
      </w:rPr>
    </w:lvl>
    <w:lvl w:ilvl="1" w:tplc="949CACF4">
      <w:numFmt w:val="bullet"/>
      <w:lvlText w:val="•"/>
      <w:lvlJc w:val="left"/>
      <w:pPr>
        <w:ind w:left="1145" w:hanging="317"/>
      </w:pPr>
      <w:rPr>
        <w:rFonts w:hint="default"/>
        <w:lang w:val="en-US" w:eastAsia="zh-TW" w:bidi="ar-SA"/>
      </w:rPr>
    </w:lvl>
    <w:lvl w:ilvl="2" w:tplc="9A1A82C2">
      <w:numFmt w:val="bullet"/>
      <w:lvlText w:val="•"/>
      <w:lvlJc w:val="left"/>
      <w:pPr>
        <w:ind w:left="1390" w:hanging="317"/>
      </w:pPr>
      <w:rPr>
        <w:rFonts w:hint="default"/>
        <w:lang w:val="en-US" w:eastAsia="zh-TW" w:bidi="ar-SA"/>
      </w:rPr>
    </w:lvl>
    <w:lvl w:ilvl="3" w:tplc="B42C6CBA">
      <w:numFmt w:val="bullet"/>
      <w:lvlText w:val="•"/>
      <w:lvlJc w:val="left"/>
      <w:pPr>
        <w:ind w:left="1635" w:hanging="317"/>
      </w:pPr>
      <w:rPr>
        <w:rFonts w:hint="default"/>
        <w:lang w:val="en-US" w:eastAsia="zh-TW" w:bidi="ar-SA"/>
      </w:rPr>
    </w:lvl>
    <w:lvl w:ilvl="4" w:tplc="ABD6D15E">
      <w:numFmt w:val="bullet"/>
      <w:lvlText w:val="•"/>
      <w:lvlJc w:val="left"/>
      <w:pPr>
        <w:ind w:left="1880" w:hanging="317"/>
      </w:pPr>
      <w:rPr>
        <w:rFonts w:hint="default"/>
        <w:lang w:val="en-US" w:eastAsia="zh-TW" w:bidi="ar-SA"/>
      </w:rPr>
    </w:lvl>
    <w:lvl w:ilvl="5" w:tplc="BFD86BB6">
      <w:numFmt w:val="bullet"/>
      <w:lvlText w:val="•"/>
      <w:lvlJc w:val="left"/>
      <w:pPr>
        <w:ind w:left="2125" w:hanging="317"/>
      </w:pPr>
      <w:rPr>
        <w:rFonts w:hint="default"/>
        <w:lang w:val="en-US" w:eastAsia="zh-TW" w:bidi="ar-SA"/>
      </w:rPr>
    </w:lvl>
    <w:lvl w:ilvl="6" w:tplc="85A2FED6">
      <w:numFmt w:val="bullet"/>
      <w:lvlText w:val="•"/>
      <w:lvlJc w:val="left"/>
      <w:pPr>
        <w:ind w:left="2370" w:hanging="317"/>
      </w:pPr>
      <w:rPr>
        <w:rFonts w:hint="default"/>
        <w:lang w:val="en-US" w:eastAsia="zh-TW" w:bidi="ar-SA"/>
      </w:rPr>
    </w:lvl>
    <w:lvl w:ilvl="7" w:tplc="1A96373C">
      <w:numFmt w:val="bullet"/>
      <w:lvlText w:val="•"/>
      <w:lvlJc w:val="left"/>
      <w:pPr>
        <w:ind w:left="2615" w:hanging="317"/>
      </w:pPr>
      <w:rPr>
        <w:rFonts w:hint="default"/>
        <w:lang w:val="en-US" w:eastAsia="zh-TW" w:bidi="ar-SA"/>
      </w:rPr>
    </w:lvl>
    <w:lvl w:ilvl="8" w:tplc="6F940994">
      <w:numFmt w:val="bullet"/>
      <w:lvlText w:val="•"/>
      <w:lvlJc w:val="left"/>
      <w:pPr>
        <w:ind w:left="2860" w:hanging="317"/>
      </w:pPr>
      <w:rPr>
        <w:rFonts w:hint="default"/>
        <w:lang w:val="en-US" w:eastAsia="zh-TW" w:bidi="ar-SA"/>
      </w:rPr>
    </w:lvl>
  </w:abstractNum>
  <w:abstractNum w:abstractNumId="14" w15:restartNumberingAfterBreak="0">
    <w:nsid w:val="666B623A"/>
    <w:multiLevelType w:val="hybridMultilevel"/>
    <w:tmpl w:val="4D16D5B6"/>
    <w:lvl w:ilvl="0" w:tplc="605E6352">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CA92FABC">
      <w:numFmt w:val="bullet"/>
      <w:lvlText w:val="•"/>
      <w:lvlJc w:val="left"/>
      <w:pPr>
        <w:ind w:left="661" w:hanging="284"/>
      </w:pPr>
      <w:rPr>
        <w:rFonts w:hint="default"/>
        <w:lang w:val="en-US" w:eastAsia="zh-TW" w:bidi="ar-SA"/>
      </w:rPr>
    </w:lvl>
    <w:lvl w:ilvl="2" w:tplc="B5CA9414">
      <w:numFmt w:val="bullet"/>
      <w:lvlText w:val="•"/>
      <w:lvlJc w:val="left"/>
      <w:pPr>
        <w:ind w:left="922" w:hanging="284"/>
      </w:pPr>
      <w:rPr>
        <w:rFonts w:hint="default"/>
        <w:lang w:val="en-US" w:eastAsia="zh-TW" w:bidi="ar-SA"/>
      </w:rPr>
    </w:lvl>
    <w:lvl w:ilvl="3" w:tplc="2616896C">
      <w:numFmt w:val="bullet"/>
      <w:lvlText w:val="•"/>
      <w:lvlJc w:val="left"/>
      <w:pPr>
        <w:ind w:left="1184" w:hanging="284"/>
      </w:pPr>
      <w:rPr>
        <w:rFonts w:hint="default"/>
        <w:lang w:val="en-US" w:eastAsia="zh-TW" w:bidi="ar-SA"/>
      </w:rPr>
    </w:lvl>
    <w:lvl w:ilvl="4" w:tplc="91FA8DEA">
      <w:numFmt w:val="bullet"/>
      <w:lvlText w:val="•"/>
      <w:lvlJc w:val="left"/>
      <w:pPr>
        <w:ind w:left="1445" w:hanging="284"/>
      </w:pPr>
      <w:rPr>
        <w:rFonts w:hint="default"/>
        <w:lang w:val="en-US" w:eastAsia="zh-TW" w:bidi="ar-SA"/>
      </w:rPr>
    </w:lvl>
    <w:lvl w:ilvl="5" w:tplc="BABEA478">
      <w:numFmt w:val="bullet"/>
      <w:lvlText w:val="•"/>
      <w:lvlJc w:val="left"/>
      <w:pPr>
        <w:ind w:left="1707" w:hanging="284"/>
      </w:pPr>
      <w:rPr>
        <w:rFonts w:hint="default"/>
        <w:lang w:val="en-US" w:eastAsia="zh-TW" w:bidi="ar-SA"/>
      </w:rPr>
    </w:lvl>
    <w:lvl w:ilvl="6" w:tplc="0B5E749A">
      <w:numFmt w:val="bullet"/>
      <w:lvlText w:val="•"/>
      <w:lvlJc w:val="left"/>
      <w:pPr>
        <w:ind w:left="1968" w:hanging="284"/>
      </w:pPr>
      <w:rPr>
        <w:rFonts w:hint="default"/>
        <w:lang w:val="en-US" w:eastAsia="zh-TW" w:bidi="ar-SA"/>
      </w:rPr>
    </w:lvl>
    <w:lvl w:ilvl="7" w:tplc="C4D6C60A">
      <w:numFmt w:val="bullet"/>
      <w:lvlText w:val="•"/>
      <w:lvlJc w:val="left"/>
      <w:pPr>
        <w:ind w:left="2229" w:hanging="284"/>
      </w:pPr>
      <w:rPr>
        <w:rFonts w:hint="default"/>
        <w:lang w:val="en-US" w:eastAsia="zh-TW" w:bidi="ar-SA"/>
      </w:rPr>
    </w:lvl>
    <w:lvl w:ilvl="8" w:tplc="15CA6AB4">
      <w:numFmt w:val="bullet"/>
      <w:lvlText w:val="•"/>
      <w:lvlJc w:val="left"/>
      <w:pPr>
        <w:ind w:left="2491" w:hanging="284"/>
      </w:pPr>
      <w:rPr>
        <w:rFonts w:hint="default"/>
        <w:lang w:val="en-US" w:eastAsia="zh-TW" w:bidi="ar-SA"/>
      </w:rPr>
    </w:lvl>
  </w:abstractNum>
  <w:abstractNum w:abstractNumId="15" w15:restartNumberingAfterBreak="0">
    <w:nsid w:val="68F4359C"/>
    <w:multiLevelType w:val="hybridMultilevel"/>
    <w:tmpl w:val="A8D0E66C"/>
    <w:lvl w:ilvl="0" w:tplc="3DE264D6">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E0D86E44">
      <w:numFmt w:val="bullet"/>
      <w:lvlText w:val="•"/>
      <w:lvlJc w:val="left"/>
      <w:pPr>
        <w:ind w:left="625" w:hanging="284"/>
      </w:pPr>
      <w:rPr>
        <w:rFonts w:hint="default"/>
        <w:lang w:val="en-US" w:eastAsia="zh-TW" w:bidi="ar-SA"/>
      </w:rPr>
    </w:lvl>
    <w:lvl w:ilvl="2" w:tplc="AA40F274">
      <w:numFmt w:val="bullet"/>
      <w:lvlText w:val="•"/>
      <w:lvlJc w:val="left"/>
      <w:pPr>
        <w:ind w:left="850" w:hanging="284"/>
      </w:pPr>
      <w:rPr>
        <w:rFonts w:hint="default"/>
        <w:lang w:val="en-US" w:eastAsia="zh-TW" w:bidi="ar-SA"/>
      </w:rPr>
    </w:lvl>
    <w:lvl w:ilvl="3" w:tplc="E92E2CDE">
      <w:numFmt w:val="bullet"/>
      <w:lvlText w:val="•"/>
      <w:lvlJc w:val="left"/>
      <w:pPr>
        <w:ind w:left="1076" w:hanging="284"/>
      </w:pPr>
      <w:rPr>
        <w:rFonts w:hint="default"/>
        <w:lang w:val="en-US" w:eastAsia="zh-TW" w:bidi="ar-SA"/>
      </w:rPr>
    </w:lvl>
    <w:lvl w:ilvl="4" w:tplc="BF4AEE52">
      <w:numFmt w:val="bullet"/>
      <w:lvlText w:val="•"/>
      <w:lvlJc w:val="left"/>
      <w:pPr>
        <w:ind w:left="1301" w:hanging="284"/>
      </w:pPr>
      <w:rPr>
        <w:rFonts w:hint="default"/>
        <w:lang w:val="en-US" w:eastAsia="zh-TW" w:bidi="ar-SA"/>
      </w:rPr>
    </w:lvl>
    <w:lvl w:ilvl="5" w:tplc="835A8A28">
      <w:numFmt w:val="bullet"/>
      <w:lvlText w:val="•"/>
      <w:lvlJc w:val="left"/>
      <w:pPr>
        <w:ind w:left="1527" w:hanging="284"/>
      </w:pPr>
      <w:rPr>
        <w:rFonts w:hint="default"/>
        <w:lang w:val="en-US" w:eastAsia="zh-TW" w:bidi="ar-SA"/>
      </w:rPr>
    </w:lvl>
    <w:lvl w:ilvl="6" w:tplc="9564AF9C">
      <w:numFmt w:val="bullet"/>
      <w:lvlText w:val="•"/>
      <w:lvlJc w:val="left"/>
      <w:pPr>
        <w:ind w:left="1752" w:hanging="284"/>
      </w:pPr>
      <w:rPr>
        <w:rFonts w:hint="default"/>
        <w:lang w:val="en-US" w:eastAsia="zh-TW" w:bidi="ar-SA"/>
      </w:rPr>
    </w:lvl>
    <w:lvl w:ilvl="7" w:tplc="7602CAA0">
      <w:numFmt w:val="bullet"/>
      <w:lvlText w:val="•"/>
      <w:lvlJc w:val="left"/>
      <w:pPr>
        <w:ind w:left="1977" w:hanging="284"/>
      </w:pPr>
      <w:rPr>
        <w:rFonts w:hint="default"/>
        <w:lang w:val="en-US" w:eastAsia="zh-TW" w:bidi="ar-SA"/>
      </w:rPr>
    </w:lvl>
    <w:lvl w:ilvl="8" w:tplc="E6446B3A">
      <w:numFmt w:val="bullet"/>
      <w:lvlText w:val="•"/>
      <w:lvlJc w:val="left"/>
      <w:pPr>
        <w:ind w:left="2203" w:hanging="284"/>
      </w:pPr>
      <w:rPr>
        <w:rFonts w:hint="default"/>
        <w:lang w:val="en-US" w:eastAsia="zh-TW" w:bidi="ar-SA"/>
      </w:rPr>
    </w:lvl>
  </w:abstractNum>
  <w:abstractNum w:abstractNumId="16" w15:restartNumberingAfterBreak="0">
    <w:nsid w:val="757E4173"/>
    <w:multiLevelType w:val="hybridMultilevel"/>
    <w:tmpl w:val="28A215E0"/>
    <w:lvl w:ilvl="0" w:tplc="726276C2">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6D5270CA">
      <w:numFmt w:val="bullet"/>
      <w:lvlText w:val="•"/>
      <w:lvlJc w:val="left"/>
      <w:pPr>
        <w:ind w:left="1059" w:hanging="360"/>
      </w:pPr>
      <w:rPr>
        <w:rFonts w:hint="default"/>
        <w:lang w:val="en-US" w:eastAsia="zh-TW" w:bidi="ar-SA"/>
      </w:rPr>
    </w:lvl>
    <w:lvl w:ilvl="2" w:tplc="8B3638F8">
      <w:numFmt w:val="bullet"/>
      <w:lvlText w:val="•"/>
      <w:lvlJc w:val="left"/>
      <w:pPr>
        <w:ind w:left="1299" w:hanging="360"/>
      </w:pPr>
      <w:rPr>
        <w:rFonts w:hint="default"/>
        <w:lang w:val="en-US" w:eastAsia="zh-TW" w:bidi="ar-SA"/>
      </w:rPr>
    </w:lvl>
    <w:lvl w:ilvl="3" w:tplc="F61AFC44">
      <w:numFmt w:val="bullet"/>
      <w:lvlText w:val="•"/>
      <w:lvlJc w:val="left"/>
      <w:pPr>
        <w:ind w:left="1539" w:hanging="360"/>
      </w:pPr>
      <w:rPr>
        <w:rFonts w:hint="default"/>
        <w:lang w:val="en-US" w:eastAsia="zh-TW" w:bidi="ar-SA"/>
      </w:rPr>
    </w:lvl>
    <w:lvl w:ilvl="4" w:tplc="8370C634">
      <w:numFmt w:val="bullet"/>
      <w:lvlText w:val="•"/>
      <w:lvlJc w:val="left"/>
      <w:pPr>
        <w:ind w:left="1779" w:hanging="360"/>
      </w:pPr>
      <w:rPr>
        <w:rFonts w:hint="default"/>
        <w:lang w:val="en-US" w:eastAsia="zh-TW" w:bidi="ar-SA"/>
      </w:rPr>
    </w:lvl>
    <w:lvl w:ilvl="5" w:tplc="6F50BE68">
      <w:numFmt w:val="bullet"/>
      <w:lvlText w:val="•"/>
      <w:lvlJc w:val="left"/>
      <w:pPr>
        <w:ind w:left="2019" w:hanging="360"/>
      </w:pPr>
      <w:rPr>
        <w:rFonts w:hint="default"/>
        <w:lang w:val="en-US" w:eastAsia="zh-TW" w:bidi="ar-SA"/>
      </w:rPr>
    </w:lvl>
    <w:lvl w:ilvl="6" w:tplc="44EC6182">
      <w:numFmt w:val="bullet"/>
      <w:lvlText w:val="•"/>
      <w:lvlJc w:val="left"/>
      <w:pPr>
        <w:ind w:left="2258" w:hanging="360"/>
      </w:pPr>
      <w:rPr>
        <w:rFonts w:hint="default"/>
        <w:lang w:val="en-US" w:eastAsia="zh-TW" w:bidi="ar-SA"/>
      </w:rPr>
    </w:lvl>
    <w:lvl w:ilvl="7" w:tplc="44F6F126">
      <w:numFmt w:val="bullet"/>
      <w:lvlText w:val="•"/>
      <w:lvlJc w:val="left"/>
      <w:pPr>
        <w:ind w:left="2498" w:hanging="360"/>
      </w:pPr>
      <w:rPr>
        <w:rFonts w:hint="default"/>
        <w:lang w:val="en-US" w:eastAsia="zh-TW" w:bidi="ar-SA"/>
      </w:rPr>
    </w:lvl>
    <w:lvl w:ilvl="8" w:tplc="D3E23170">
      <w:numFmt w:val="bullet"/>
      <w:lvlText w:val="•"/>
      <w:lvlJc w:val="left"/>
      <w:pPr>
        <w:ind w:left="2738" w:hanging="360"/>
      </w:pPr>
      <w:rPr>
        <w:rFonts w:hint="default"/>
        <w:lang w:val="en-US" w:eastAsia="zh-TW" w:bidi="ar-SA"/>
      </w:rPr>
    </w:lvl>
  </w:abstractNum>
  <w:num w:numId="1">
    <w:abstractNumId w:val="5"/>
  </w:num>
  <w:num w:numId="2">
    <w:abstractNumId w:val="6"/>
  </w:num>
  <w:num w:numId="3">
    <w:abstractNumId w:val="10"/>
  </w:num>
  <w:num w:numId="4">
    <w:abstractNumId w:val="14"/>
  </w:num>
  <w:num w:numId="5">
    <w:abstractNumId w:val="15"/>
  </w:num>
  <w:num w:numId="6">
    <w:abstractNumId w:val="4"/>
  </w:num>
  <w:num w:numId="7">
    <w:abstractNumId w:val="8"/>
  </w:num>
  <w:num w:numId="8">
    <w:abstractNumId w:val="13"/>
  </w:num>
  <w:num w:numId="9">
    <w:abstractNumId w:val="16"/>
  </w:num>
  <w:num w:numId="10">
    <w:abstractNumId w:val="0"/>
  </w:num>
  <w:num w:numId="11">
    <w:abstractNumId w:val="7"/>
  </w:num>
  <w:num w:numId="12">
    <w:abstractNumId w:val="1"/>
  </w:num>
  <w:num w:numId="13">
    <w:abstractNumId w:val="11"/>
  </w:num>
  <w:num w:numId="14">
    <w:abstractNumId w:val="2"/>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2"/>
    <w:rsid w:val="000024A1"/>
    <w:rsid w:val="00012232"/>
    <w:rsid w:val="00052C64"/>
    <w:rsid w:val="000901A8"/>
    <w:rsid w:val="000D282E"/>
    <w:rsid w:val="000E3090"/>
    <w:rsid w:val="00132FEE"/>
    <w:rsid w:val="00182AE0"/>
    <w:rsid w:val="00193FAF"/>
    <w:rsid w:val="001B774F"/>
    <w:rsid w:val="001C4E0E"/>
    <w:rsid w:val="001D688C"/>
    <w:rsid w:val="001F5B8F"/>
    <w:rsid w:val="002359E3"/>
    <w:rsid w:val="00254FF0"/>
    <w:rsid w:val="00257901"/>
    <w:rsid w:val="002B2250"/>
    <w:rsid w:val="002C5D16"/>
    <w:rsid w:val="002E4CED"/>
    <w:rsid w:val="00452B80"/>
    <w:rsid w:val="004A24D9"/>
    <w:rsid w:val="00502D2D"/>
    <w:rsid w:val="005302CA"/>
    <w:rsid w:val="00537B15"/>
    <w:rsid w:val="005419A8"/>
    <w:rsid w:val="005516E8"/>
    <w:rsid w:val="00553D84"/>
    <w:rsid w:val="005836AD"/>
    <w:rsid w:val="0059648C"/>
    <w:rsid w:val="00596F44"/>
    <w:rsid w:val="006C042B"/>
    <w:rsid w:val="006C4302"/>
    <w:rsid w:val="0070478C"/>
    <w:rsid w:val="0073169A"/>
    <w:rsid w:val="007D52FD"/>
    <w:rsid w:val="007F5E92"/>
    <w:rsid w:val="00812018"/>
    <w:rsid w:val="00831A6F"/>
    <w:rsid w:val="00863310"/>
    <w:rsid w:val="00871154"/>
    <w:rsid w:val="008A2BEF"/>
    <w:rsid w:val="008C2BF6"/>
    <w:rsid w:val="009661DF"/>
    <w:rsid w:val="009B48A6"/>
    <w:rsid w:val="009D2B6C"/>
    <w:rsid w:val="009D6122"/>
    <w:rsid w:val="009F4DE7"/>
    <w:rsid w:val="00AA3E27"/>
    <w:rsid w:val="00B0049E"/>
    <w:rsid w:val="00B77A57"/>
    <w:rsid w:val="00B815E2"/>
    <w:rsid w:val="00BB35A0"/>
    <w:rsid w:val="00BC2E9C"/>
    <w:rsid w:val="00BD2E3B"/>
    <w:rsid w:val="00C35161"/>
    <w:rsid w:val="00C64931"/>
    <w:rsid w:val="00D02B72"/>
    <w:rsid w:val="00D138B4"/>
    <w:rsid w:val="00E571B3"/>
    <w:rsid w:val="00E968CE"/>
    <w:rsid w:val="00EA174F"/>
    <w:rsid w:val="00EA1ADD"/>
    <w:rsid w:val="00EB3497"/>
    <w:rsid w:val="00EC6208"/>
    <w:rsid w:val="00F310A8"/>
    <w:rsid w:val="00FA03D2"/>
    <w:rsid w:val="00FA1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EAF8C-9C78-4821-BD9C-55E6324F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細明體_HKSCS" w:eastAsia="細明體_HKSCS" w:hAnsi="細明體_HKSCS" w:cs="細明體_HKSCS"/>
      <w:lang w:eastAsia="zh-TW"/>
    </w:rPr>
  </w:style>
  <w:style w:type="paragraph" w:styleId="Heading1">
    <w:name w:val="heading 1"/>
    <w:basedOn w:val="Normal"/>
    <w:uiPriority w:val="1"/>
    <w:qFormat/>
    <w:pPr>
      <w:ind w:left="220"/>
      <w:outlineLvl w:val="0"/>
    </w:pPr>
    <w:rPr>
      <w:b/>
      <w:bCs/>
      <w:sz w:val="32"/>
      <w:szCs w:val="32"/>
      <w:u w:val="single" w:color="000000"/>
    </w:rPr>
  </w:style>
  <w:style w:type="paragraph" w:styleId="Heading2">
    <w:name w:val="heading 2"/>
    <w:basedOn w:val="Normal"/>
    <w:uiPriority w:val="1"/>
    <w:qFormat/>
    <w:pPr>
      <w:ind w:left="220"/>
      <w:outlineLvl w:val="1"/>
    </w:pPr>
    <w:rPr>
      <w:b/>
      <w:bCs/>
      <w:i/>
      <w:iCs/>
      <w:sz w:val="29"/>
      <w:szCs w:val="29"/>
      <w:u w:val="single" w:color="000000"/>
    </w:rPr>
  </w:style>
  <w:style w:type="paragraph" w:styleId="Heading3">
    <w:name w:val="heading 3"/>
    <w:basedOn w:val="Normal"/>
    <w:uiPriority w:val="1"/>
    <w:qFormat/>
    <w:pPr>
      <w:spacing w:line="337" w:lineRule="exact"/>
      <w:ind w:left="1213"/>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776" w:hanging="55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3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AD"/>
    <w:rPr>
      <w:rFonts w:ascii="Segoe UI" w:eastAsia="細明體_HKSCS" w:hAnsi="Segoe UI" w:cs="Segoe UI"/>
      <w:sz w:val="18"/>
      <w:szCs w:val="18"/>
      <w:lang w:eastAsia="zh-TW"/>
    </w:rPr>
  </w:style>
  <w:style w:type="paragraph" w:styleId="Revision">
    <w:name w:val="Revision"/>
    <w:hidden/>
    <w:uiPriority w:val="99"/>
    <w:semiHidden/>
    <w:rsid w:val="00EB3497"/>
    <w:pPr>
      <w:widowControl/>
      <w:autoSpaceDE/>
      <w:autoSpaceDN/>
    </w:pPr>
    <w:rPr>
      <w:rFonts w:ascii="細明體_HKSCS" w:eastAsia="細明體_HKSCS" w:hAnsi="細明體_HKSCS" w:cs="細明體_HKSCS"/>
      <w:lang w:eastAsia="zh-TW"/>
    </w:rPr>
  </w:style>
  <w:style w:type="paragraph" w:styleId="Header">
    <w:name w:val="header"/>
    <w:basedOn w:val="Normal"/>
    <w:link w:val="HeaderChar"/>
    <w:uiPriority w:val="99"/>
    <w:unhideWhenUsed/>
    <w:rsid w:val="00BB35A0"/>
    <w:pPr>
      <w:tabs>
        <w:tab w:val="center" w:pos="4320"/>
        <w:tab w:val="right" w:pos="8640"/>
      </w:tabs>
    </w:pPr>
  </w:style>
  <w:style w:type="character" w:customStyle="1" w:styleId="HeaderChar">
    <w:name w:val="Header Char"/>
    <w:basedOn w:val="DefaultParagraphFont"/>
    <w:link w:val="Header"/>
    <w:uiPriority w:val="99"/>
    <w:rsid w:val="00BB35A0"/>
    <w:rPr>
      <w:rFonts w:ascii="細明體_HKSCS" w:eastAsia="細明體_HKSCS" w:hAnsi="細明體_HKSCS" w:cs="細明體_HKSCS"/>
      <w:lang w:eastAsia="zh-TW"/>
    </w:rPr>
  </w:style>
  <w:style w:type="paragraph" w:styleId="Footer">
    <w:name w:val="footer"/>
    <w:basedOn w:val="Normal"/>
    <w:link w:val="FooterChar"/>
    <w:uiPriority w:val="99"/>
    <w:unhideWhenUsed/>
    <w:rsid w:val="00BB35A0"/>
    <w:pPr>
      <w:tabs>
        <w:tab w:val="center" w:pos="4320"/>
        <w:tab w:val="right" w:pos="8640"/>
      </w:tabs>
    </w:pPr>
  </w:style>
  <w:style w:type="character" w:customStyle="1" w:styleId="FooterChar">
    <w:name w:val="Footer Char"/>
    <w:basedOn w:val="DefaultParagraphFont"/>
    <w:link w:val="Footer"/>
    <w:uiPriority w:val="99"/>
    <w:rsid w:val="00BB35A0"/>
    <w:rPr>
      <w:rFonts w:ascii="細明體_HKSCS" w:eastAsia="細明體_HKSCS" w:hAnsi="細明體_HKSCS" w:cs="細明體_HKS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0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晨操規例及試閘規例（2022/2023年度馬季）</dc:subject>
  <dc:creator>KWOK, Kenneth C Y</dc:creator>
  <cp:lastModifiedBy>KWOK, Kenneth C Y</cp:lastModifiedBy>
  <cp:revision>3</cp:revision>
  <dcterms:created xsi:type="dcterms:W3CDTF">2023-07-26T03:31:00Z</dcterms:created>
  <dcterms:modified xsi:type="dcterms:W3CDTF">2023-07-26T03:33:00Z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15 for Word</vt:lpwstr>
  </property>
  <property fmtid="{D5CDD505-2E9C-101B-9397-08002B2CF9AE}" pid="4" name="LastSaved">
    <vt:filetime>2022-07-21T00:00:00Z</vt:filetime>
  </property>
  <property fmtid="{D5CDD505-2E9C-101B-9397-08002B2CF9AE}" pid="5" name="Producer">
    <vt:lpwstr>Adobe PDF Library 15.0</vt:lpwstr>
  </property>
  <property fmtid="{D5CDD505-2E9C-101B-9397-08002B2CF9AE}" pid="6" name="SourceModified">
    <vt:lpwstr>D:20210721070638</vt:lpwstr>
  </property>
</Properties>
</file>